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8654"/>
      </w:tblGrid>
      <w:tr w:rsidR="003C2127" w:rsidRPr="003C2127" w:rsidTr="003C2127">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3C2127" w:rsidRPr="003C2127" w:rsidRDefault="003C2127" w:rsidP="003C2127">
            <w:pPr>
              <w:spacing w:after="0" w:line="240" w:lineRule="auto"/>
              <w:jc w:val="center"/>
              <w:textAlignment w:val="baseline"/>
              <w:rPr>
                <w:rFonts w:ascii="inherit" w:eastAsia="Times New Roman" w:hAnsi="inherit" w:cs="Times New Roman"/>
                <w:sz w:val="24"/>
                <w:szCs w:val="24"/>
                <w:lang w:eastAsia="es-UY"/>
              </w:rPr>
            </w:pPr>
            <w:r w:rsidRPr="003C2127">
              <w:rPr>
                <w:rFonts w:ascii="inherit" w:eastAsia="Times New Roman" w:hAnsi="inherit" w:cs="Times New Roman"/>
                <w:b/>
                <w:bCs/>
                <w:sz w:val="24"/>
                <w:szCs w:val="24"/>
                <w:bdr w:val="none" w:sz="0" w:space="0" w:color="auto" w:frame="1"/>
                <w:lang w:eastAsia="es-UY"/>
              </w:rPr>
              <w:t>El Presidente de la República,</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DECRETA:</w:t>
            </w:r>
          </w:p>
          <w:p w:rsidR="003C2127" w:rsidRPr="003C2127" w:rsidRDefault="003C2127" w:rsidP="003C2127">
            <w:pPr>
              <w:spacing w:after="0" w:line="240" w:lineRule="auto"/>
              <w:textAlignment w:val="baseline"/>
              <w:rPr>
                <w:rFonts w:ascii="inherit" w:eastAsia="Times New Roman" w:hAnsi="inherit" w:cs="Times New Roman"/>
                <w:sz w:val="24"/>
                <w:szCs w:val="24"/>
                <w:lang w:eastAsia="es-UY"/>
              </w:rPr>
            </w:pPr>
            <w:r w:rsidRPr="003C2127">
              <w:rPr>
                <w:rFonts w:ascii="inherit" w:eastAsia="Times New Roman" w:hAnsi="inherit" w:cs="Times New Roman"/>
                <w:b/>
                <w:bCs/>
                <w:sz w:val="24"/>
                <w:szCs w:val="24"/>
                <w:bdr w:val="none" w:sz="0" w:space="0" w:color="auto" w:frame="1"/>
                <w:lang w:eastAsia="es-UY"/>
              </w:rPr>
              <w:t>Artículo 1</w:t>
            </w:r>
          </w:p>
          <w:p w:rsidR="003C2127" w:rsidRPr="003C2127" w:rsidRDefault="003C2127" w:rsidP="003C2127">
            <w:pPr>
              <w:spacing w:after="150" w:line="240" w:lineRule="auto"/>
              <w:textAlignment w:val="baseline"/>
              <w:rPr>
                <w:rFonts w:ascii="inherit" w:eastAsia="Times New Roman" w:hAnsi="inherit" w:cs="Times New Roman"/>
                <w:sz w:val="24"/>
                <w:szCs w:val="24"/>
                <w:lang w:eastAsia="es-UY"/>
              </w:rPr>
            </w:pPr>
            <w:proofErr w:type="spellStart"/>
            <w:r w:rsidRPr="003C2127">
              <w:rPr>
                <w:rFonts w:ascii="inherit" w:eastAsia="Times New Roman" w:hAnsi="inherit" w:cs="Times New Roman"/>
                <w:sz w:val="24"/>
                <w:szCs w:val="24"/>
                <w:lang w:eastAsia="es-UY"/>
              </w:rPr>
              <w:t>Apruébase</w:t>
            </w:r>
            <w:proofErr w:type="spellEnd"/>
            <w:r w:rsidRPr="003C2127">
              <w:rPr>
                <w:rFonts w:ascii="inherit" w:eastAsia="Times New Roman" w:hAnsi="inherit" w:cs="Times New Roman"/>
                <w:sz w:val="24"/>
                <w:szCs w:val="24"/>
                <w:lang w:eastAsia="es-UY"/>
              </w:rPr>
              <w:t xml:space="preserve"> la siguiente reglamentación para las Farmacias de primera categoría a que se refiere el artículo 6º del decreto ley 15.703, de 11 de enero de 1985: </w:t>
            </w:r>
          </w:p>
          <w:p w:rsidR="003C2127" w:rsidRPr="003C2127" w:rsidRDefault="003C2127" w:rsidP="003C2127">
            <w:pPr>
              <w:spacing w:after="0" w:line="240" w:lineRule="auto"/>
              <w:textAlignment w:val="baseline"/>
              <w:rPr>
                <w:rFonts w:ascii="inherit" w:eastAsia="Times New Roman" w:hAnsi="inherit" w:cs="Times New Roman"/>
                <w:sz w:val="24"/>
                <w:szCs w:val="24"/>
                <w:lang w:eastAsia="es-UY"/>
              </w:rPr>
            </w:pPr>
            <w:r w:rsidRPr="003C2127">
              <w:rPr>
                <w:rFonts w:ascii="inherit" w:eastAsia="Times New Roman" w:hAnsi="inherit" w:cs="Times New Roman"/>
                <w:b/>
                <w:bCs/>
                <w:sz w:val="24"/>
                <w:szCs w:val="24"/>
                <w:bdr w:val="none" w:sz="0" w:space="0" w:color="auto" w:frame="1"/>
                <w:lang w:eastAsia="es-UY"/>
              </w:rPr>
              <w:t>REGLAMENTACION PARA FARMACIAS DE PRIMERA CATEGORIA</w:t>
            </w:r>
          </w:p>
          <w:p w:rsidR="003C2127" w:rsidRPr="003C2127" w:rsidRDefault="003C2127" w:rsidP="003C2127">
            <w:pPr>
              <w:spacing w:after="0" w:line="240" w:lineRule="auto"/>
              <w:textAlignment w:val="baseline"/>
              <w:outlineLvl w:val="0"/>
              <w:rPr>
                <w:rFonts w:ascii="inherit" w:eastAsia="Times New Roman" w:hAnsi="inherit" w:cs="Times New Roman"/>
                <w:b/>
                <w:bCs/>
                <w:kern w:val="36"/>
                <w:sz w:val="48"/>
                <w:szCs w:val="48"/>
                <w:lang w:eastAsia="es-UY"/>
              </w:rPr>
            </w:pPr>
            <w:r w:rsidRPr="003C2127">
              <w:rPr>
                <w:rFonts w:ascii="inherit" w:eastAsia="Times New Roman" w:hAnsi="inherit" w:cs="Times New Roman"/>
                <w:b/>
                <w:bCs/>
                <w:kern w:val="36"/>
                <w:sz w:val="48"/>
                <w:szCs w:val="48"/>
                <w:lang w:eastAsia="es-UY"/>
              </w:rPr>
              <w:t>CAPITULO I</w:t>
            </w:r>
          </w:p>
          <w:p w:rsidR="003C2127" w:rsidRPr="003C2127" w:rsidRDefault="003C2127" w:rsidP="003C2127">
            <w:pPr>
              <w:spacing w:after="0" w:line="240" w:lineRule="auto"/>
              <w:textAlignment w:val="baseline"/>
              <w:outlineLvl w:val="0"/>
              <w:rPr>
                <w:rFonts w:ascii="inherit" w:eastAsia="Times New Roman" w:hAnsi="inherit" w:cs="Times New Roman"/>
                <w:b/>
                <w:bCs/>
                <w:kern w:val="36"/>
                <w:sz w:val="48"/>
                <w:szCs w:val="48"/>
                <w:lang w:eastAsia="es-UY"/>
              </w:rPr>
            </w:pPr>
            <w:r w:rsidRPr="003C2127">
              <w:rPr>
                <w:rFonts w:ascii="inherit" w:eastAsia="Times New Roman" w:hAnsi="inherit" w:cs="Times New Roman"/>
                <w:b/>
                <w:bCs/>
                <w:kern w:val="36"/>
                <w:sz w:val="48"/>
                <w:szCs w:val="48"/>
                <w:lang w:eastAsia="es-UY"/>
              </w:rPr>
              <w:t>De la Autorización y Registro</w:t>
            </w:r>
          </w:p>
          <w:p w:rsidR="003C2127" w:rsidRPr="003C2127" w:rsidRDefault="003C2127" w:rsidP="003C2127">
            <w:pPr>
              <w:spacing w:after="0" w:line="240" w:lineRule="auto"/>
              <w:textAlignment w:val="baseline"/>
              <w:rPr>
                <w:rFonts w:ascii="inherit" w:eastAsia="Times New Roman" w:hAnsi="inherit" w:cs="Times New Roman"/>
                <w:sz w:val="24"/>
                <w:szCs w:val="24"/>
                <w:lang w:eastAsia="es-UY"/>
              </w:rPr>
            </w:pPr>
            <w:r w:rsidRPr="003C2127">
              <w:rPr>
                <w:rFonts w:ascii="inherit" w:eastAsia="Times New Roman" w:hAnsi="inherit" w:cs="Times New Roman"/>
                <w:b/>
                <w:bCs/>
                <w:sz w:val="24"/>
                <w:szCs w:val="24"/>
                <w:bdr w:val="none" w:sz="0" w:space="0" w:color="auto" w:frame="1"/>
                <w:lang w:eastAsia="es-UY"/>
              </w:rPr>
              <w:t>Artículo 1º </w:t>
            </w:r>
            <w:r w:rsidRPr="003C2127">
              <w:rPr>
                <w:rFonts w:ascii="inherit" w:eastAsia="Times New Roman" w:hAnsi="inherit" w:cs="Times New Roman"/>
                <w:sz w:val="24"/>
                <w:szCs w:val="24"/>
                <w:lang w:eastAsia="es-UY"/>
              </w:rPr>
              <w:t>Para poder obtener la autorización de apertura de Farmacia de primera categoría, el interesado persona física o jurídica, deberá: </w:t>
            </w:r>
            <w:r w:rsidRPr="003C2127">
              <w:rPr>
                <w:rFonts w:ascii="inherit" w:eastAsia="Times New Roman" w:hAnsi="inherit" w:cs="Times New Roman"/>
                <w:sz w:val="24"/>
                <w:szCs w:val="24"/>
                <w:lang w:eastAsia="es-UY"/>
              </w:rPr>
              <w:br/>
              <w:t>a)Acreditar que cuenta con la autorización del nombre o designación o denominación del establecimiento, expedida por la División Química y Medicamentos de la Dirección Coordinación y Control del Ministerio    de Salud Pública;</w:t>
            </w:r>
            <w:r w:rsidRPr="003C2127">
              <w:rPr>
                <w:rFonts w:ascii="inherit" w:eastAsia="Times New Roman" w:hAnsi="inherit" w:cs="Times New Roman"/>
                <w:sz w:val="24"/>
                <w:szCs w:val="24"/>
                <w:lang w:eastAsia="es-UY"/>
              </w:rPr>
              <w:br/>
              <w:t>b)Presentar el certificado de habilitación, expedido por la  División Salud Ambiental del Ministerio mencionado;</w:t>
            </w:r>
            <w:r w:rsidRPr="003C2127">
              <w:rPr>
                <w:rFonts w:ascii="inherit" w:eastAsia="Times New Roman" w:hAnsi="inherit" w:cs="Times New Roman"/>
                <w:sz w:val="24"/>
                <w:szCs w:val="24"/>
                <w:lang w:eastAsia="es-UY"/>
              </w:rPr>
              <w:br/>
              <w:t>c)Adjuntar dos copias del plano del local, con su distribución en  los diferentes espacios citados en el artículo 10 en escala de 1 en 100 y firmados por arquitecto que certifique que cumple con la superficie y altura indicadas en el artículo 6º;</w:t>
            </w:r>
            <w:r w:rsidRPr="003C2127">
              <w:rPr>
                <w:rFonts w:ascii="inherit" w:eastAsia="Times New Roman" w:hAnsi="inherit" w:cs="Times New Roman"/>
                <w:sz w:val="24"/>
                <w:szCs w:val="24"/>
                <w:lang w:eastAsia="es-UY"/>
              </w:rPr>
              <w:br/>
              <w:t>d)Agregar una constancia firmada por agrimensor que indique que la Farmacia cumple con el requisito de ubicación a distancia mínima de las Farmacias ya instaladas que la circundan, de acuerdo a lo dispuesto en el artículo 13;</w:t>
            </w:r>
            <w:r w:rsidRPr="003C2127">
              <w:rPr>
                <w:rFonts w:ascii="inherit" w:eastAsia="Times New Roman" w:hAnsi="inherit" w:cs="Times New Roman"/>
                <w:sz w:val="24"/>
                <w:szCs w:val="24"/>
                <w:lang w:eastAsia="es-UY"/>
              </w:rPr>
              <w:br/>
              <w:t>e)Adjuntar, si fuese sociedad, dos fotocopias de los estatutos o del contrato de constitución de la compañía, testimoniadas por Escribano Público;</w:t>
            </w:r>
            <w:r w:rsidRPr="003C2127">
              <w:rPr>
                <w:rFonts w:ascii="inherit" w:eastAsia="Times New Roman" w:hAnsi="inherit" w:cs="Times New Roman"/>
                <w:sz w:val="24"/>
                <w:szCs w:val="24"/>
                <w:lang w:eastAsia="es-UY"/>
              </w:rPr>
              <w:br/>
              <w:t>f)Acreditar la idoneidad del o de los colaboradores del Director Técnico Químico Farmacéutico mediante certificado expedido por un Químico Farmacéutico y justificando una actuación mínima previa de cinco años.</w:t>
            </w:r>
            <w:r w:rsidRPr="003C2127">
              <w:rPr>
                <w:rFonts w:ascii="inherit" w:eastAsia="Times New Roman" w:hAnsi="inherit" w:cs="Times New Roman"/>
                <w:sz w:val="24"/>
                <w:szCs w:val="24"/>
                <w:lang w:eastAsia="es-UY"/>
              </w:rPr>
              <w:br/>
              <w:t> Lo expuesto es sin perjuicio de la presentación de los títulos  que se otorguen en futuros cursos a dictarse en la Escuela de Colaboradores del Químico Farmacéutico de la Facultad de Química;</w:t>
            </w:r>
            <w:r w:rsidRPr="003C2127">
              <w:rPr>
                <w:rFonts w:ascii="inherit" w:eastAsia="Times New Roman" w:hAnsi="inherit" w:cs="Times New Roman"/>
                <w:sz w:val="24"/>
                <w:szCs w:val="24"/>
                <w:lang w:eastAsia="es-UY"/>
              </w:rPr>
              <w:br/>
              <w:t>g)Efectuar la solicitud de autorización de apertura, mediante escrito en papel florete con dos copias, en la que se deberá consignar: nombre del o los propietarios o la razón social o denominación de la sociedad titular, nombre o designación y ubicación del establecimiento, nombre del Director Técnico, número de habilitación de su título, domicilio particular y teléfono y con respecto al personal colaborador del Químico Farmacéutico, nombres, domicilio particular y documento de identidad.</w:t>
            </w:r>
            <w:r w:rsidRPr="003C2127">
              <w:rPr>
                <w:rFonts w:ascii="inherit" w:eastAsia="Times New Roman" w:hAnsi="inherit" w:cs="Times New Roman"/>
                <w:sz w:val="24"/>
                <w:szCs w:val="24"/>
                <w:lang w:eastAsia="es-UY"/>
              </w:rPr>
              <w:br/>
              <w:t>Deberá ser firmada por el o los propietarios, administradores o representantes estatutarios o apoderados con indicación de su profesión y por el Químico Farmacéutico Director Técnico.</w:t>
            </w:r>
          </w:p>
          <w:p w:rsidR="003C2127" w:rsidRPr="003C2127" w:rsidRDefault="003C2127" w:rsidP="003C2127">
            <w:pPr>
              <w:spacing w:after="0" w:line="240" w:lineRule="auto"/>
              <w:textAlignment w:val="baseline"/>
              <w:rPr>
                <w:rFonts w:ascii="inherit" w:eastAsia="Times New Roman" w:hAnsi="inherit" w:cs="Times New Roman"/>
                <w:sz w:val="24"/>
                <w:szCs w:val="24"/>
                <w:lang w:eastAsia="es-UY"/>
              </w:rPr>
            </w:pPr>
            <w:r w:rsidRPr="003C2127">
              <w:rPr>
                <w:rFonts w:ascii="inherit" w:eastAsia="Times New Roman" w:hAnsi="inherit" w:cs="Times New Roman"/>
                <w:b/>
                <w:bCs/>
                <w:sz w:val="24"/>
                <w:szCs w:val="24"/>
                <w:bdr w:val="none" w:sz="0" w:space="0" w:color="auto" w:frame="1"/>
                <w:lang w:eastAsia="es-UY"/>
              </w:rPr>
              <w:t>Art. 2º</w:t>
            </w:r>
            <w:r w:rsidRPr="003C2127">
              <w:rPr>
                <w:rFonts w:ascii="inherit" w:eastAsia="Times New Roman" w:hAnsi="inherit" w:cs="Times New Roman"/>
                <w:sz w:val="24"/>
                <w:szCs w:val="24"/>
                <w:lang w:eastAsia="es-UY"/>
              </w:rPr>
              <w:t> Una vez autorizada la apertura por la División Química y Medicamentos del Ministerio de Salud Pública no se podrá introducir modificación alguna en el plano general del local o en las modalidades de prestación de servicios, sin previa autorización de la autoridad sanitaria pertinente.</w:t>
            </w:r>
            <w:r w:rsidRPr="003C2127">
              <w:rPr>
                <w:rFonts w:ascii="inherit" w:eastAsia="Times New Roman" w:hAnsi="inherit" w:cs="Times New Roman"/>
                <w:sz w:val="24"/>
                <w:szCs w:val="24"/>
                <w:lang w:eastAsia="es-UY"/>
              </w:rPr>
              <w:br/>
              <w:t>Igualmente se procederá en caso de cambio de nombre o designación o denominación de la Farmacia. </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3º</w:t>
            </w:r>
            <w:r w:rsidRPr="003C2127">
              <w:rPr>
                <w:rFonts w:ascii="inherit" w:eastAsia="Times New Roman" w:hAnsi="inherit" w:cs="Times New Roman"/>
                <w:sz w:val="24"/>
                <w:szCs w:val="24"/>
                <w:lang w:eastAsia="es-UY"/>
              </w:rPr>
              <w:t xml:space="preserve">  Todo traslado de los establecimientos a que se refiere esta reglamentación, se considerará como una nueva apertura. Se exceptúan de lo dispuesto en el inciso anterior, los casos de siniestros tales como derrumbes, destrucción parcial o total por incendio o </w:t>
            </w:r>
            <w:r w:rsidRPr="003C2127">
              <w:rPr>
                <w:rFonts w:ascii="inherit" w:eastAsia="Times New Roman" w:hAnsi="inherit" w:cs="Times New Roman"/>
                <w:sz w:val="24"/>
                <w:szCs w:val="24"/>
                <w:lang w:eastAsia="es-UY"/>
              </w:rPr>
              <w:lastRenderedPageBreak/>
              <w:t>vetustez,  lanzamientos y adquisición de nuevo local en cuyos eventos, sin perjuicio de la Inspección Técnica favorable de estilo, no será de aplicación la restricción de ubicación a distancia mínima con los establecimientos circundantes ya instalados, a condición de que dichas situaciones se prueben previamente en forma fehaciente, y que la nueva sede no diste más allá de 100 metros de la anterior, y por única vez.</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4º </w:t>
            </w:r>
            <w:r w:rsidRPr="003C2127">
              <w:rPr>
                <w:rFonts w:ascii="inherit" w:eastAsia="Times New Roman" w:hAnsi="inherit" w:cs="Times New Roman"/>
                <w:sz w:val="24"/>
                <w:szCs w:val="24"/>
                <w:lang w:eastAsia="es-UY"/>
              </w:rPr>
              <w:t>El Ministerio de Salud Pública efectuará la inscripción en la División Química y Medicamentos de la Dirección Coordinación y Control, de los siguientes actos jurídicos que tengan por sujeto los establecimientos de Farmacia:</w:t>
            </w:r>
            <w:r w:rsidRPr="003C2127">
              <w:rPr>
                <w:rFonts w:ascii="inherit" w:eastAsia="Times New Roman" w:hAnsi="inherit" w:cs="Times New Roman"/>
                <w:sz w:val="24"/>
                <w:szCs w:val="24"/>
                <w:lang w:eastAsia="es-UY"/>
              </w:rPr>
              <w:br/>
              <w:t>a) La habilitación, traslado y clausura permanente o temporaria;</w:t>
            </w:r>
            <w:r w:rsidRPr="003C2127">
              <w:rPr>
                <w:rFonts w:ascii="inherit" w:eastAsia="Times New Roman" w:hAnsi="inherit" w:cs="Times New Roman"/>
                <w:sz w:val="24"/>
                <w:szCs w:val="24"/>
                <w:lang w:eastAsia="es-UY"/>
              </w:rPr>
              <w:br/>
              <w:t>b) La constitución de sociedad que ejerza la explotación del establecimiento, modificación, transformación del tipo, cesión de cuota social, fusión y disolución;</w:t>
            </w:r>
            <w:r w:rsidRPr="003C2127">
              <w:rPr>
                <w:rFonts w:ascii="inherit" w:eastAsia="Times New Roman" w:hAnsi="inherit" w:cs="Times New Roman"/>
                <w:sz w:val="24"/>
                <w:szCs w:val="24"/>
                <w:lang w:eastAsia="es-UY"/>
              </w:rPr>
              <w:br/>
              <w:t>c) La promesa de enajenación, rescisión, resolución judicial y cesión  total o parcial de la misma;</w:t>
            </w:r>
            <w:r w:rsidRPr="003C2127">
              <w:rPr>
                <w:rFonts w:ascii="inherit" w:eastAsia="Times New Roman" w:hAnsi="inherit" w:cs="Times New Roman"/>
                <w:sz w:val="24"/>
                <w:szCs w:val="24"/>
                <w:lang w:eastAsia="es-UY"/>
              </w:rPr>
              <w:br/>
              <w:t>d) Toda enajenación total o parcial, por acto entre vivos, a título gratuito u oneroso;</w:t>
            </w:r>
            <w:r w:rsidRPr="003C2127">
              <w:rPr>
                <w:rFonts w:ascii="inherit" w:eastAsia="Times New Roman" w:hAnsi="inherit" w:cs="Times New Roman"/>
                <w:sz w:val="24"/>
                <w:szCs w:val="24"/>
                <w:lang w:eastAsia="es-UY"/>
              </w:rPr>
              <w:br/>
              <w:t>e) Las trasmisiones por causa de muerte, a título universal o singular;</w:t>
            </w:r>
            <w:r w:rsidRPr="003C2127">
              <w:rPr>
                <w:rFonts w:ascii="inherit" w:eastAsia="Times New Roman" w:hAnsi="inherit" w:cs="Times New Roman"/>
                <w:sz w:val="24"/>
                <w:szCs w:val="24"/>
                <w:lang w:eastAsia="es-UY"/>
              </w:rPr>
              <w:br/>
              <w:t>f) Las particiones en cuanto determinen la titularidad del dominio;</w:t>
            </w:r>
            <w:r w:rsidRPr="003C2127">
              <w:rPr>
                <w:rFonts w:ascii="inherit" w:eastAsia="Times New Roman" w:hAnsi="inherit" w:cs="Times New Roman"/>
                <w:sz w:val="24"/>
                <w:szCs w:val="24"/>
                <w:lang w:eastAsia="es-UY"/>
              </w:rPr>
              <w:br/>
              <w:t>g) La designación, sustitución, suplencia y cesación del Químico Farmacéutico Director Técnico;</w:t>
            </w:r>
            <w:r w:rsidRPr="003C2127">
              <w:rPr>
                <w:rFonts w:ascii="inherit" w:eastAsia="Times New Roman" w:hAnsi="inherit" w:cs="Times New Roman"/>
                <w:sz w:val="24"/>
                <w:szCs w:val="24"/>
                <w:lang w:eastAsia="es-UY"/>
              </w:rPr>
              <w:br/>
              <w:t>h) La intervención decretada judicialmente;</w:t>
            </w:r>
            <w:r w:rsidRPr="003C2127">
              <w:rPr>
                <w:rFonts w:ascii="inherit" w:eastAsia="Times New Roman" w:hAnsi="inherit" w:cs="Times New Roman"/>
                <w:sz w:val="24"/>
                <w:szCs w:val="24"/>
                <w:lang w:eastAsia="es-UY"/>
              </w:rPr>
              <w:br/>
              <w:t>i) Las sanciones graves aplicadas al establecimiento infractor, mediante resolución fundada.</w:t>
            </w:r>
            <w:r w:rsidRPr="003C2127">
              <w:rPr>
                <w:rFonts w:ascii="inherit" w:eastAsia="Times New Roman" w:hAnsi="inherit" w:cs="Times New Roman"/>
                <w:sz w:val="24"/>
                <w:szCs w:val="24"/>
                <w:lang w:eastAsia="es-UY"/>
              </w:rPr>
              <w:br/>
              <w:t>Dichos actos se comunicarán por los interesados al Ministerio de Salud Pública, dentro del plazo de sesenta días a contar desde la fecha de inscripción en el Registro Público pertinente, cuando se trata de actos inscribibles, adjuntando los testimonios notariales respectivos o mediante oficio judicial que deberá presentar el interesado ante la División Química y Medicamentos de dicho Ministerio o de oficio por la Administración en los casos previstos en los literales a) e i) del presente artículo. Los casos previstos en el literal g), se rigen por lo dispuesto en el artículo 15 del presente decreto. </w:t>
            </w:r>
            <w:r w:rsidRPr="003C2127">
              <w:rPr>
                <w:rFonts w:ascii="inherit" w:eastAsia="Times New Roman" w:hAnsi="inherit" w:cs="Times New Roman"/>
                <w:sz w:val="24"/>
                <w:szCs w:val="24"/>
                <w:lang w:eastAsia="es-UY"/>
              </w:rPr>
              <w:br/>
              <w:t>La transmisión  de la propiedad de los establecimientos comerciales de Farmacia y, el ajuste de las Farmacias ya instaladas a la fecha de promulgación del decreto ley 15.703, de 11 de enero de 1985, a las disposiciones de la misma, deberá hacerse mediante la concurrencia de los títulos y modos de adquirir el dominio dando cumplimiento a las disposiciones legales vigentes, que rigen la transmisión del dominio de los establecimientos comerciales, observando el principio de tracto sucesivo o de previa inscripción y la inscripción en el Registro Público de Comercio.</w:t>
            </w:r>
            <w:r w:rsidRPr="003C2127">
              <w:rPr>
                <w:rFonts w:ascii="inherit" w:eastAsia="Times New Roman" w:hAnsi="inherit" w:cs="Times New Roman"/>
                <w:sz w:val="24"/>
                <w:szCs w:val="24"/>
                <w:lang w:eastAsia="es-UY"/>
              </w:rPr>
              <w:br/>
              <w:t xml:space="preserve">Las sociedades anónimas y en comandita por acciones, titulares del dominio o promitentes compradores de establecimientos ya autorizados a la fecha de promulgación del decreto ley 15.703, de 11 de enero de 1985, deberán transformar sus acciones al portador en nominativas, dentro del plazo </w:t>
            </w:r>
            <w:proofErr w:type="spellStart"/>
            <w:r w:rsidRPr="003C2127">
              <w:rPr>
                <w:rFonts w:ascii="inherit" w:eastAsia="Times New Roman" w:hAnsi="inherit" w:cs="Times New Roman"/>
                <w:sz w:val="24"/>
                <w:szCs w:val="24"/>
                <w:lang w:eastAsia="es-UY"/>
              </w:rPr>
              <w:t>deun</w:t>
            </w:r>
            <w:proofErr w:type="spellEnd"/>
            <w:r w:rsidRPr="003C2127">
              <w:rPr>
                <w:rFonts w:ascii="inherit" w:eastAsia="Times New Roman" w:hAnsi="inherit" w:cs="Times New Roman"/>
                <w:sz w:val="24"/>
                <w:szCs w:val="24"/>
                <w:lang w:eastAsia="es-UY"/>
              </w:rPr>
              <w:t xml:space="preserve"> año, a contar de la fecha de publicación del presente decreto en el "Diario Oficial", y comunicarlo a la División Química y Medicamentos del Ministerio de Salud Pública, dentro del plazo de 20 días a contar de la fecha de la transformación, adjuntando al escrito pertinente, un certificado notarial, según lo dispuesto en el artículo 1º, literal e), del presente decreto.</w:t>
            </w:r>
            <w:r w:rsidRPr="003C2127">
              <w:rPr>
                <w:rFonts w:ascii="inherit" w:eastAsia="Times New Roman" w:hAnsi="inherit" w:cs="Times New Roman"/>
                <w:sz w:val="24"/>
                <w:szCs w:val="24"/>
                <w:lang w:eastAsia="es-UY"/>
              </w:rPr>
              <w:br/>
              <w:t xml:space="preserve">Los directores o poseedores de acciones de sociedades anónimas y en comandita por acciones y los promitentes cesionarios de cuotas sociales y los integrantes de sociedades de cualquier tipo, que sean promitentes compradores o titulares del dominio de Farmacias de primera categoría y, las personas físicas que sean titulares del dominio o </w:t>
            </w:r>
            <w:proofErr w:type="spellStart"/>
            <w:r w:rsidRPr="003C2127">
              <w:rPr>
                <w:rFonts w:ascii="inherit" w:eastAsia="Times New Roman" w:hAnsi="inherit" w:cs="Times New Roman"/>
                <w:sz w:val="24"/>
                <w:szCs w:val="24"/>
                <w:lang w:eastAsia="es-UY"/>
              </w:rPr>
              <w:t>promitentesadquirentes</w:t>
            </w:r>
            <w:proofErr w:type="spellEnd"/>
            <w:r w:rsidRPr="003C2127">
              <w:rPr>
                <w:rFonts w:ascii="inherit" w:eastAsia="Times New Roman" w:hAnsi="inherit" w:cs="Times New Roman"/>
                <w:sz w:val="24"/>
                <w:szCs w:val="24"/>
                <w:lang w:eastAsia="es-UY"/>
              </w:rPr>
              <w:t xml:space="preserve"> o poseedores de los mencionados establecimientos, deberán comunicar si son profesionales médicos, odontólogos o veterinarios, mediante declaración jurada, cuyas firmas serán certificadas por Escribano Público, dirigida a la </w:t>
            </w:r>
            <w:r w:rsidRPr="003C2127">
              <w:rPr>
                <w:rFonts w:ascii="inherit" w:eastAsia="Times New Roman" w:hAnsi="inherit" w:cs="Times New Roman"/>
                <w:sz w:val="24"/>
                <w:szCs w:val="24"/>
                <w:lang w:eastAsia="es-UY"/>
              </w:rPr>
              <w:lastRenderedPageBreak/>
              <w:t>División Química y  Medicamentos del Ministerio de Salud Pública, dentro del plazo de treinta días a contar desde la fecha de la publicación del presente Reglamento en el "Diario Oficial".</w:t>
            </w:r>
            <w:r w:rsidRPr="003C2127">
              <w:rPr>
                <w:rFonts w:ascii="inherit" w:eastAsia="Times New Roman" w:hAnsi="inherit" w:cs="Times New Roman"/>
                <w:sz w:val="24"/>
                <w:szCs w:val="24"/>
                <w:lang w:eastAsia="es-UY"/>
              </w:rPr>
              <w:br/>
              <w:t>En los casos en que los propietarios o promitentes adquirentes de Farmacias, sean médicos, odontólogos o veterinarios, deberán transferir la propiedad o ceder sus derechos dentro del plazo de un año a contar desde la fecha de la publicación del presente decreto en el "Diario Oficial".</w:t>
            </w:r>
            <w:r w:rsidRPr="003C2127">
              <w:rPr>
                <w:rFonts w:ascii="inherit" w:eastAsia="Times New Roman" w:hAnsi="inherit" w:cs="Times New Roman"/>
                <w:sz w:val="24"/>
                <w:szCs w:val="24"/>
                <w:lang w:eastAsia="es-UY"/>
              </w:rPr>
              <w:br/>
              <w:t>Dichos profesionales no podrán ser socios de sociedades, ni accionistas de sociedades anónimas y en comandita por acciones, que sean titulares del dominio o promitentes adquirentes de Farmacias de primera categoría.</w:t>
            </w:r>
            <w:r w:rsidRPr="003C2127">
              <w:rPr>
                <w:rFonts w:ascii="inherit" w:eastAsia="Times New Roman" w:hAnsi="inherit" w:cs="Times New Roman"/>
                <w:sz w:val="24"/>
                <w:szCs w:val="24"/>
                <w:lang w:eastAsia="es-UY"/>
              </w:rPr>
              <w:br/>
              <w:t>En los casos previstos en el inciso precedente, dichas compañías deberán enajenar la propiedad o ceder sus derechos o los profesionales mencionados deberán ceder sus cuotas sociales o sus acciones, dentro del plazo de un año a contar de la fecha de la publicación de este decreto en el "Diario Oficial".</w:t>
            </w:r>
            <w:r w:rsidRPr="003C2127">
              <w:rPr>
                <w:rFonts w:ascii="inherit" w:eastAsia="Times New Roman" w:hAnsi="inherit" w:cs="Times New Roman"/>
                <w:sz w:val="24"/>
                <w:szCs w:val="24"/>
                <w:lang w:eastAsia="es-UY"/>
              </w:rPr>
              <w:br/>
              <w:t>No se admitirá ninguna implicancia entre médicos, odontólogos o veterinarios y los titulares de la explotación económica de dichos establecimientos.</w:t>
            </w:r>
            <w:r w:rsidRPr="003C2127">
              <w:rPr>
                <w:rFonts w:ascii="inherit" w:eastAsia="Times New Roman" w:hAnsi="inherit" w:cs="Times New Roman"/>
                <w:sz w:val="24"/>
                <w:szCs w:val="24"/>
                <w:lang w:eastAsia="es-UY"/>
              </w:rPr>
              <w:br/>
              <w:t xml:space="preserve">Si con posterioridad a la publicación del presente Reglamento en el "Diario Oficial" o después del vencimiento del plazo de un año a que se refieren los incisos precedentes, se efectuarán mutaciones </w:t>
            </w:r>
            <w:proofErr w:type="spellStart"/>
            <w:r w:rsidRPr="003C2127">
              <w:rPr>
                <w:rFonts w:ascii="inherit" w:eastAsia="Times New Roman" w:hAnsi="inherit" w:cs="Times New Roman"/>
                <w:sz w:val="24"/>
                <w:szCs w:val="24"/>
                <w:lang w:eastAsia="es-UY"/>
              </w:rPr>
              <w:t>dominiales</w:t>
            </w:r>
            <w:proofErr w:type="spellEnd"/>
            <w:r w:rsidRPr="003C2127">
              <w:rPr>
                <w:rFonts w:ascii="inherit" w:eastAsia="Times New Roman" w:hAnsi="inherit" w:cs="Times New Roman"/>
                <w:sz w:val="24"/>
                <w:szCs w:val="24"/>
                <w:lang w:eastAsia="es-UY"/>
              </w:rPr>
              <w:t xml:space="preserve"> o cambios en la titularidad de los derechos relativos a dichos establecimientos, como consecuencia de la disolución del vínculo matrimonial o de la sociedad conyugal de bienes o de la transmisión por causa de muerte y el dominio o dichos derechos los adquiriesen médicos, odontólogos o veterinarios, o tratándose de estudiantes que se recibiesen de médicos, odontólogos o veterinarios, se procederán según lo dispuesto en los incisos precedentes, computándose el plazo de un año a partir de la fecha de los respectivos decretos judiciales que dispongan dichas disoluciones o la declaratoria de herederos o de la expedición del título habilitantes, respectivamente.</w:t>
            </w:r>
            <w:r w:rsidRPr="003C2127">
              <w:rPr>
                <w:rFonts w:ascii="inherit" w:eastAsia="Times New Roman" w:hAnsi="inherit" w:cs="Times New Roman"/>
                <w:sz w:val="24"/>
                <w:szCs w:val="24"/>
                <w:lang w:eastAsia="es-UY"/>
              </w:rPr>
              <w:br/>
              <w:t>Los títulos instrumentales que acrediten formalmente el dominio de los establecimientos de Farmacia y demás actos inscribibles en la División Química y Medicamentos para ser admitidos en el Ministerio de Salud Pública, deberán estar previamente inscriptos en el Registro Público de Comercio, excepto los otorgados con anterioridad a la vigencia de la ley 11.924 de 27 de marzo de 1953.</w:t>
            </w:r>
            <w:r w:rsidRPr="003C2127">
              <w:rPr>
                <w:rFonts w:ascii="inherit" w:eastAsia="Times New Roman" w:hAnsi="inherit" w:cs="Times New Roman"/>
                <w:sz w:val="24"/>
                <w:szCs w:val="24"/>
                <w:lang w:eastAsia="es-UY"/>
              </w:rPr>
              <w:br/>
              <w:t>A efectos de la inscripción, deberán presentarse en el Ministerio de Salud Pública, fotocopias de los documentos inscriptos en el registro mencionado, las que deberán ser testimoniadas por Escribano Público. También se admitirán testimonios notariales de documentos originales ya inscriptos, protocolizados por Escribano.</w:t>
            </w:r>
            <w:r w:rsidRPr="003C2127">
              <w:rPr>
                <w:rFonts w:ascii="inherit" w:eastAsia="Times New Roman" w:hAnsi="inherit" w:cs="Times New Roman"/>
                <w:sz w:val="24"/>
                <w:szCs w:val="24"/>
                <w:lang w:eastAsia="es-UY"/>
              </w:rPr>
              <w:br/>
              <w:t xml:space="preserve">Como actuación previa al pase a informe del Departamento Notarial del Ministerio de Salud Pública, el Departamento de Registro informará los antecedentes </w:t>
            </w:r>
            <w:proofErr w:type="spellStart"/>
            <w:r w:rsidRPr="003C2127">
              <w:rPr>
                <w:rFonts w:ascii="inherit" w:eastAsia="Times New Roman" w:hAnsi="inherit" w:cs="Times New Roman"/>
                <w:sz w:val="24"/>
                <w:szCs w:val="24"/>
                <w:lang w:eastAsia="es-UY"/>
              </w:rPr>
              <w:t>dominiales</w:t>
            </w:r>
            <w:proofErr w:type="spellEnd"/>
            <w:r w:rsidRPr="003C2127">
              <w:rPr>
                <w:rFonts w:ascii="inherit" w:eastAsia="Times New Roman" w:hAnsi="inherit" w:cs="Times New Roman"/>
                <w:sz w:val="24"/>
                <w:szCs w:val="24"/>
                <w:lang w:eastAsia="es-UY"/>
              </w:rPr>
              <w:t xml:space="preserve"> del establecimiento. </w:t>
            </w:r>
            <w:r w:rsidRPr="003C2127">
              <w:rPr>
                <w:rFonts w:ascii="inherit" w:eastAsia="Times New Roman" w:hAnsi="inherit" w:cs="Times New Roman"/>
                <w:sz w:val="24"/>
                <w:szCs w:val="24"/>
                <w:lang w:eastAsia="es-UY"/>
              </w:rPr>
              <w:br/>
              <w:t>A medida que se dispongan de recursos materiales y humanos capacitados, el Ministerio de Salud Pública podrá efectuar el registro de los actos inscribibles, exigiendo la presentación de minutas registrales, junto con los testimonios notariales de los actos que se presenten para su inscripción y podrán efectuar las inscripciones mediante el sistema de fichas, cuyo contenido determinarán los Departamentos Notarial y de Registro de dicho Ministerio. </w:t>
            </w:r>
            <w:r w:rsidRPr="003C2127">
              <w:rPr>
                <w:rFonts w:ascii="inherit" w:eastAsia="Times New Roman" w:hAnsi="inherit" w:cs="Times New Roman"/>
                <w:sz w:val="24"/>
                <w:szCs w:val="24"/>
                <w:lang w:eastAsia="es-UY"/>
              </w:rPr>
              <w:br/>
            </w:r>
            <w:r w:rsidRPr="00F067A9">
              <w:rPr>
                <w:rFonts w:ascii="inherit" w:eastAsia="Times New Roman" w:hAnsi="inherit" w:cs="Times New Roman"/>
                <w:b/>
                <w:bCs/>
                <w:sz w:val="24"/>
                <w:szCs w:val="24"/>
                <w:highlight w:val="yellow"/>
                <w:bdr w:val="none" w:sz="0" w:space="0" w:color="auto" w:frame="1"/>
                <w:lang w:eastAsia="es-UY"/>
              </w:rPr>
              <w:t>Art. 5º</w:t>
            </w:r>
            <w:r w:rsidRPr="00F067A9">
              <w:rPr>
                <w:rFonts w:ascii="inherit" w:eastAsia="Times New Roman" w:hAnsi="inherit" w:cs="Times New Roman"/>
                <w:sz w:val="24"/>
                <w:szCs w:val="24"/>
                <w:highlight w:val="yellow"/>
                <w:lang w:eastAsia="es-UY"/>
              </w:rPr>
              <w:t> Todo cierre temporario de Farmacias, deberá ser previamente autorizado por la División Química y Medicamentos del Ministerio de Salud Pública.</w:t>
            </w:r>
            <w:bookmarkStart w:id="0" w:name="_GoBack"/>
            <w:bookmarkEnd w:id="0"/>
            <w:r w:rsidRPr="003C2127">
              <w:rPr>
                <w:rFonts w:ascii="inherit" w:eastAsia="Times New Roman" w:hAnsi="inherit" w:cs="Times New Roman"/>
                <w:sz w:val="24"/>
                <w:szCs w:val="24"/>
                <w:lang w:eastAsia="es-UY"/>
              </w:rPr>
              <w:br/>
              <w:t>Los cierres por más de 120 días, se consideran como una nueva apertura a los efectos de su autorización. </w:t>
            </w:r>
            <w:r w:rsidRPr="003C2127">
              <w:rPr>
                <w:rFonts w:ascii="inherit" w:eastAsia="Times New Roman" w:hAnsi="inherit" w:cs="Times New Roman"/>
                <w:sz w:val="24"/>
                <w:szCs w:val="24"/>
                <w:lang w:eastAsia="es-UY"/>
              </w:rPr>
              <w:br/>
              <w:t>Dicho plazo se podrá extender por mayor tiempo, mediando causas justificadas, debidamente acreditadas. </w:t>
            </w:r>
            <w:r w:rsidRPr="003C2127">
              <w:rPr>
                <w:rFonts w:ascii="inherit" w:eastAsia="Times New Roman" w:hAnsi="inherit" w:cs="Times New Roman"/>
                <w:sz w:val="24"/>
                <w:szCs w:val="24"/>
                <w:lang w:eastAsia="es-UY"/>
              </w:rPr>
              <w:br/>
            </w:r>
            <w:r w:rsidRPr="003C2127">
              <w:rPr>
                <w:rFonts w:ascii="inherit" w:eastAsia="Times New Roman" w:hAnsi="inherit" w:cs="Times New Roman"/>
                <w:sz w:val="24"/>
                <w:szCs w:val="24"/>
                <w:lang w:eastAsia="es-UY"/>
              </w:rPr>
              <w:lastRenderedPageBreak/>
              <w:t>Tratándose de clausura definitiva y nueva apertura, no se admitirá invocar la causal de cierre temporario, la que procede, a vía de ejemplo, en los casos de reformas, destrucción total o parcial del local o instalaciones, refacciones, etc.</w:t>
            </w:r>
          </w:p>
          <w:p w:rsidR="003C2127" w:rsidRPr="003C2127" w:rsidRDefault="003C2127" w:rsidP="003C2127">
            <w:pPr>
              <w:spacing w:after="0" w:line="240" w:lineRule="auto"/>
              <w:textAlignment w:val="baseline"/>
              <w:rPr>
                <w:rFonts w:ascii="inherit" w:eastAsia="Times New Roman" w:hAnsi="inherit" w:cs="Times New Roman"/>
                <w:sz w:val="24"/>
                <w:szCs w:val="24"/>
                <w:lang w:eastAsia="es-UY"/>
              </w:rPr>
            </w:pPr>
            <w:r w:rsidRPr="003C2127">
              <w:rPr>
                <w:rFonts w:ascii="inherit" w:eastAsia="Times New Roman" w:hAnsi="inherit" w:cs="Times New Roman"/>
                <w:b/>
                <w:bCs/>
                <w:sz w:val="24"/>
                <w:szCs w:val="24"/>
                <w:bdr w:val="none" w:sz="0" w:space="0" w:color="auto" w:frame="1"/>
                <w:lang w:eastAsia="es-UY"/>
              </w:rPr>
              <w:t>CAPITULO II</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Del Local y su Funcionamiento</w:t>
            </w:r>
          </w:p>
          <w:p w:rsidR="003C2127" w:rsidRPr="003C2127" w:rsidRDefault="003C2127" w:rsidP="003C2127">
            <w:pPr>
              <w:spacing w:after="0" w:line="240" w:lineRule="auto"/>
              <w:textAlignment w:val="baseline"/>
              <w:rPr>
                <w:rFonts w:ascii="inherit" w:eastAsia="Times New Roman" w:hAnsi="inherit" w:cs="Times New Roman"/>
                <w:sz w:val="24"/>
                <w:szCs w:val="24"/>
                <w:lang w:eastAsia="es-UY"/>
              </w:rPr>
            </w:pPr>
            <w:r w:rsidRPr="003C2127">
              <w:rPr>
                <w:rFonts w:ascii="inherit" w:eastAsia="Times New Roman" w:hAnsi="inherit" w:cs="Times New Roman"/>
                <w:b/>
                <w:bCs/>
                <w:sz w:val="24"/>
                <w:szCs w:val="24"/>
                <w:bdr w:val="none" w:sz="0" w:space="0" w:color="auto" w:frame="1"/>
                <w:lang w:eastAsia="es-UY"/>
              </w:rPr>
              <w:t>Artículo 6º</w:t>
            </w:r>
            <w:r w:rsidRPr="003C2127">
              <w:rPr>
                <w:rFonts w:ascii="inherit" w:eastAsia="Times New Roman" w:hAnsi="inherit" w:cs="Times New Roman"/>
                <w:sz w:val="24"/>
                <w:szCs w:val="24"/>
                <w:lang w:eastAsia="es-UY"/>
              </w:rPr>
              <w:t> Todo local destinado a Farmacia de primera categoría, deberá:</w:t>
            </w:r>
            <w:r w:rsidRPr="003C2127">
              <w:rPr>
                <w:rFonts w:ascii="inherit" w:eastAsia="Times New Roman" w:hAnsi="inherit" w:cs="Times New Roman"/>
                <w:sz w:val="24"/>
                <w:szCs w:val="24"/>
                <w:lang w:eastAsia="es-UY"/>
              </w:rPr>
              <w:br/>
              <w:t>a)  Ocupar una superficie no menor de 42 m², con una tolerancia de hasta menos 2 m²;</w:t>
            </w:r>
            <w:r w:rsidRPr="003C2127">
              <w:rPr>
                <w:rFonts w:ascii="inherit" w:eastAsia="Times New Roman" w:hAnsi="inherit" w:cs="Times New Roman"/>
                <w:sz w:val="24"/>
                <w:szCs w:val="24"/>
                <w:lang w:eastAsia="es-UY"/>
              </w:rPr>
              <w:br/>
              <w:t>Esta superficie debe ser a un solo espacio, en una sola planta y en un mismo plano. Deberá tener acceso directo a la vía pública. Como única excepción se permitirá el caso de centros habitacionales o comerciales en los que el acceso sea a calles, vías o caminos de circulación interna que en ningún momento cerrarán el paso a las personas con cualquier clase de obstáculos. Los pisos deberán ser de fácil limpieza y las paredes y techos deben estar en perfectas condiciones de pintura e higiene y el ambiente</w:t>
            </w:r>
            <w:r w:rsidRPr="003C2127">
              <w:rPr>
                <w:rFonts w:ascii="inherit" w:eastAsia="Times New Roman" w:hAnsi="inherit" w:cs="Times New Roman"/>
                <w:sz w:val="24"/>
                <w:szCs w:val="24"/>
                <w:lang w:eastAsia="es-UY"/>
              </w:rPr>
              <w:br/>
              <w:t>Deberá contar con suficiente luz natural o artificial y ventilación natural o mecánica suficientes;</w:t>
            </w:r>
            <w:r w:rsidRPr="003C2127">
              <w:rPr>
                <w:rFonts w:ascii="inherit" w:eastAsia="Times New Roman" w:hAnsi="inherit" w:cs="Times New Roman"/>
                <w:sz w:val="24"/>
                <w:szCs w:val="24"/>
                <w:lang w:eastAsia="es-UY"/>
              </w:rPr>
              <w:br/>
              <w:t>b) En caso de contar además con entrepiso destinado a mayor mantenimiento de stock de mercaderías o medicamentos, éste estará a una altura mínima de 3 metros del piso y en total; la altura del local no será menor de 5 metros. En caso de anexar un sótano para mantenimiento de dicho stock, deberá reunir condiciones de correcta, ventilación, iluminación y fácil limpieza.</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7º</w:t>
            </w:r>
            <w:r w:rsidRPr="003C2127">
              <w:rPr>
                <w:rFonts w:ascii="inherit" w:eastAsia="Times New Roman" w:hAnsi="inherit" w:cs="Times New Roman"/>
                <w:sz w:val="24"/>
                <w:szCs w:val="24"/>
                <w:lang w:eastAsia="es-UY"/>
              </w:rPr>
              <w:t>  Sólo podrán funcionar anexadas a la Farmacia de Primera Categoría:</w:t>
            </w:r>
            <w:r w:rsidRPr="003C2127">
              <w:rPr>
                <w:rFonts w:ascii="inherit" w:eastAsia="Times New Roman" w:hAnsi="inherit" w:cs="Times New Roman"/>
                <w:sz w:val="24"/>
                <w:szCs w:val="24"/>
                <w:lang w:eastAsia="es-UY"/>
              </w:rPr>
              <w:br/>
              <w:t>a) Una sección de especialidades de tocador, cosmética, perfumería y anexos;</w:t>
            </w:r>
            <w:r w:rsidRPr="003C2127">
              <w:rPr>
                <w:rFonts w:ascii="inherit" w:eastAsia="Times New Roman" w:hAnsi="inherit" w:cs="Times New Roman"/>
                <w:sz w:val="24"/>
                <w:szCs w:val="24"/>
                <w:lang w:eastAsia="es-UY"/>
              </w:rPr>
              <w:br/>
              <w:t>b) Una sección herboristería. En el decreto ley 15.703 es el establecimiento comercial que integra la 6ª categoría, dedicado exclusivamente a la preparación, fraccionamiento y venta al por mayor y menor de las hierbas y sus mezclas debidamente autorizadas;</w:t>
            </w:r>
            <w:r w:rsidRPr="003C2127">
              <w:rPr>
                <w:rFonts w:ascii="inherit" w:eastAsia="Times New Roman" w:hAnsi="inherit" w:cs="Times New Roman"/>
                <w:sz w:val="24"/>
                <w:szCs w:val="24"/>
                <w:lang w:eastAsia="es-UY"/>
              </w:rPr>
              <w:br/>
              <w:t>c) Una sección de especialidades veterinarias;</w:t>
            </w:r>
            <w:r w:rsidRPr="003C2127">
              <w:rPr>
                <w:rFonts w:ascii="inherit" w:eastAsia="Times New Roman" w:hAnsi="inherit" w:cs="Times New Roman"/>
                <w:sz w:val="24"/>
                <w:szCs w:val="24"/>
                <w:lang w:eastAsia="es-UY"/>
              </w:rPr>
              <w:br/>
              <w:t>d) Una sección de especialidades homeopáticas. En el decreto ley 15.703 es el establecimiento comercial que integra la 4ª categoría.</w:t>
            </w:r>
            <w:r w:rsidRPr="003C2127">
              <w:rPr>
                <w:rFonts w:ascii="inherit" w:eastAsia="Times New Roman" w:hAnsi="inherit" w:cs="Times New Roman"/>
                <w:sz w:val="24"/>
                <w:szCs w:val="24"/>
                <w:lang w:eastAsia="es-UY"/>
              </w:rPr>
              <w:br/>
              <w:t>Dedicado exclusivamente a la elaboración, fraccionamiento y dispensación de los productos propios de la medicina homeopática;</w:t>
            </w:r>
            <w:r w:rsidRPr="003C2127">
              <w:rPr>
                <w:rFonts w:ascii="inherit" w:eastAsia="Times New Roman" w:hAnsi="inherit" w:cs="Times New Roman"/>
                <w:sz w:val="24"/>
                <w:szCs w:val="24"/>
                <w:lang w:eastAsia="es-UY"/>
              </w:rPr>
              <w:br/>
              <w:t>e) Una sección de análisis clínicos, reuniendo los requisitos establecidos en la reglamentación vigente en la materia, decreto del Poder Ejecutivo 511/978, de 5 de setiembre de 1978 (Ordenanza 885) cuyo artículo 15 dictamina en sus incisos 1 y 2: "Local. El local destinado a un Laboratorio de Análisis Clínico deberá tener una puerta de acceso directo a la vía pública y será completamente independiente de todo otro negocio o actividad ajena al Laboratorio. Los que no reúnen estas condiciones no podrán ser transferidos". </w:t>
            </w:r>
            <w:r w:rsidRPr="003C2127">
              <w:rPr>
                <w:rFonts w:ascii="inherit" w:eastAsia="Times New Roman" w:hAnsi="inherit" w:cs="Times New Roman"/>
                <w:sz w:val="24"/>
                <w:szCs w:val="24"/>
                <w:lang w:eastAsia="es-UY"/>
              </w:rPr>
              <w:br/>
              <w:t>En los casos de existir secciones anexas, la superficie del local se ampliará como mínimo en 4 m² por cada sección, excepto en los casos de los literales a) y d).</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8º</w:t>
            </w:r>
            <w:r w:rsidRPr="003C2127">
              <w:rPr>
                <w:rFonts w:ascii="inherit" w:eastAsia="Times New Roman" w:hAnsi="inherit" w:cs="Times New Roman"/>
                <w:sz w:val="24"/>
                <w:szCs w:val="24"/>
                <w:lang w:eastAsia="es-UY"/>
              </w:rPr>
              <w:t xml:space="preserve">  El local deberá contar con mesas de </w:t>
            </w:r>
            <w:proofErr w:type="gramStart"/>
            <w:r w:rsidRPr="003C2127">
              <w:rPr>
                <w:rFonts w:ascii="inherit" w:eastAsia="Times New Roman" w:hAnsi="inherit" w:cs="Times New Roman"/>
                <w:sz w:val="24"/>
                <w:szCs w:val="24"/>
                <w:lang w:eastAsia="es-UY"/>
              </w:rPr>
              <w:t>trabajo independientes</w:t>
            </w:r>
            <w:proofErr w:type="gramEnd"/>
            <w:r w:rsidRPr="003C2127">
              <w:rPr>
                <w:rFonts w:ascii="inherit" w:eastAsia="Times New Roman" w:hAnsi="inherit" w:cs="Times New Roman"/>
                <w:sz w:val="24"/>
                <w:szCs w:val="24"/>
                <w:lang w:eastAsia="es-UY"/>
              </w:rPr>
              <w:t xml:space="preserve"> y, de ser necesario, aparatos e instrumental de trabajo, de acuerdo a las exigencias que se establecerán en el petitorio respectivo.</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9º</w:t>
            </w:r>
            <w:r w:rsidRPr="003C2127">
              <w:rPr>
                <w:rFonts w:ascii="inherit" w:eastAsia="Times New Roman" w:hAnsi="inherit" w:cs="Times New Roman"/>
                <w:sz w:val="24"/>
                <w:szCs w:val="24"/>
                <w:lang w:eastAsia="es-UY"/>
              </w:rPr>
              <w:t xml:space="preserve"> El local destinado de Farmacia de Primera Categoría, deberá estar completamente independiente de locales destinados a cualquier actividad no enunciada en </w:t>
            </w:r>
            <w:proofErr w:type="gramStart"/>
            <w:r w:rsidRPr="003C2127">
              <w:rPr>
                <w:rFonts w:ascii="inherit" w:eastAsia="Times New Roman" w:hAnsi="inherit" w:cs="Times New Roman"/>
                <w:sz w:val="24"/>
                <w:szCs w:val="24"/>
                <w:lang w:eastAsia="es-UY"/>
              </w:rPr>
              <w:t>los artículos</w:t>
            </w:r>
            <w:proofErr w:type="gramEnd"/>
            <w:r w:rsidRPr="003C2127">
              <w:rPr>
                <w:rFonts w:ascii="inherit" w:eastAsia="Times New Roman" w:hAnsi="inherit" w:cs="Times New Roman"/>
                <w:sz w:val="24"/>
                <w:szCs w:val="24"/>
                <w:lang w:eastAsia="es-UY"/>
              </w:rPr>
              <w:t xml:space="preserve"> 2º y 7º de espacios destinados a </w:t>
            </w:r>
            <w:proofErr w:type="spellStart"/>
            <w:r w:rsidRPr="003C2127">
              <w:rPr>
                <w:rFonts w:ascii="inherit" w:eastAsia="Times New Roman" w:hAnsi="inherit" w:cs="Times New Roman"/>
                <w:sz w:val="24"/>
                <w:szCs w:val="24"/>
                <w:lang w:eastAsia="es-UY"/>
              </w:rPr>
              <w:t>casahabitación</w:t>
            </w:r>
            <w:proofErr w:type="spellEnd"/>
            <w:r w:rsidRPr="003C2127">
              <w:rPr>
                <w:rFonts w:ascii="inherit" w:eastAsia="Times New Roman" w:hAnsi="inherit" w:cs="Times New Roman"/>
                <w:sz w:val="24"/>
                <w:szCs w:val="24"/>
                <w:lang w:eastAsia="es-UY"/>
              </w:rPr>
              <w:t xml:space="preserve"> o de familia.</w:t>
            </w:r>
            <w:r w:rsidRPr="003C2127">
              <w:rPr>
                <w:rFonts w:ascii="inherit" w:eastAsia="Times New Roman" w:hAnsi="inherit" w:cs="Times New Roman"/>
                <w:sz w:val="24"/>
                <w:szCs w:val="24"/>
                <w:lang w:eastAsia="es-UY"/>
              </w:rPr>
              <w:br/>
              <w:t>Se exceptúa de lo dispuesto en el inciso 1º del presente artículo, el caso de que la vivienda sea habitada efectivamente por el propietario de Farmacia.</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10</w:t>
            </w:r>
            <w:r w:rsidRPr="003C2127">
              <w:rPr>
                <w:rFonts w:ascii="inherit" w:eastAsia="Times New Roman" w:hAnsi="inherit" w:cs="Times New Roman"/>
                <w:sz w:val="24"/>
                <w:szCs w:val="24"/>
                <w:lang w:eastAsia="es-UY"/>
              </w:rPr>
              <w:t>. El local estará dividido en cuatro secciones, preferentemente delimitadas mediante pared mueble, mampara o tabique o sean:</w:t>
            </w:r>
            <w:r w:rsidRPr="003C2127">
              <w:rPr>
                <w:rFonts w:ascii="inherit" w:eastAsia="Times New Roman" w:hAnsi="inherit" w:cs="Times New Roman"/>
                <w:sz w:val="24"/>
                <w:szCs w:val="24"/>
                <w:lang w:eastAsia="es-UY"/>
              </w:rPr>
              <w:br/>
              <w:t>a)  Espacio destinado a la atención al público:</w:t>
            </w:r>
            <w:r w:rsidRPr="003C2127">
              <w:rPr>
                <w:rFonts w:ascii="inherit" w:eastAsia="Times New Roman" w:hAnsi="inherit" w:cs="Times New Roman"/>
                <w:sz w:val="24"/>
                <w:szCs w:val="24"/>
                <w:lang w:eastAsia="es-UY"/>
              </w:rPr>
              <w:br/>
            </w:r>
            <w:r w:rsidRPr="003C2127">
              <w:rPr>
                <w:rFonts w:ascii="inherit" w:eastAsia="Times New Roman" w:hAnsi="inherit" w:cs="Times New Roman"/>
                <w:sz w:val="24"/>
                <w:szCs w:val="24"/>
                <w:lang w:eastAsia="es-UY"/>
              </w:rPr>
              <w:lastRenderedPageBreak/>
              <w:t> Deberá ser amplio y cómodo, de modo de permitir la presencia y movilidad normal del público. Deberá contar con el mobiliario necesario y suficiente para almacenar en debido orden y en condiciones higiénicas, las especialidades farmacéuticas, alimentos, medicamentos, artículos de higiene, dispositivos terapéuticos y otros. Este lugar contará además con los siguientes accesorios: indicador profesional en carácter bien visible y legible, colocado en lugar destacado, una silla como mínimo para uso de público, una balanza para pesar personas y eventualmente teléfono público;</w:t>
            </w:r>
            <w:r w:rsidRPr="003C2127">
              <w:rPr>
                <w:rFonts w:ascii="inherit" w:eastAsia="Times New Roman" w:hAnsi="inherit" w:cs="Times New Roman"/>
                <w:sz w:val="24"/>
                <w:szCs w:val="24"/>
                <w:lang w:eastAsia="es-UY"/>
              </w:rPr>
              <w:br/>
              <w:t>b)  Espacio destinado al Laboratorio:</w:t>
            </w:r>
            <w:r w:rsidRPr="003C2127">
              <w:rPr>
                <w:rFonts w:ascii="inherit" w:eastAsia="Times New Roman" w:hAnsi="inherit" w:cs="Times New Roman"/>
                <w:sz w:val="24"/>
                <w:szCs w:val="24"/>
                <w:lang w:eastAsia="es-UY"/>
              </w:rPr>
              <w:br/>
              <w:t>El Laboratorio deberá contar con amplitud suficiente para que el Químico Farmacéutico pueda desempeñar su actividad. Estará dotado de los muebles necesarios y suficientes para el almacenamiento ordenado de los productos químicos, preparados galénicos y otros, todos debidamente rotulados en forma clara. Contará con un mueble con cerradura y reparticiones suficientes, para guardar los estupefacientes, sicofármacos y tóxicos. Tendrá también  una mesa de material resistente y lavable, en la que deberá colocar las balanzas y los útiles de trabajo, que se enunciarán en el petitorio. Este lugar deberá contar con una heladera para uso de medicamentos y otros, que necesiten temperatura adecuada para su conservación. La heladera deberá tener en su puerta en la parte externa, una cruz sanitaria y la siguiente leyenda: "para almacenado de medicamentos".</w:t>
            </w:r>
            <w:r w:rsidRPr="003C2127">
              <w:rPr>
                <w:rFonts w:ascii="inherit" w:eastAsia="Times New Roman" w:hAnsi="inherit" w:cs="Times New Roman"/>
                <w:sz w:val="24"/>
                <w:szCs w:val="24"/>
                <w:lang w:eastAsia="es-UY"/>
              </w:rPr>
              <w:br/>
              <w:t>Además deberá tener un escritorio o mueble, dotado de comodidades suficientes para guardar la documentación sujeta al contralor del Ministerio de Salud Pública.</w:t>
            </w:r>
            <w:r w:rsidRPr="003C2127">
              <w:rPr>
                <w:rFonts w:ascii="inherit" w:eastAsia="Times New Roman" w:hAnsi="inherit" w:cs="Times New Roman"/>
                <w:sz w:val="24"/>
                <w:szCs w:val="24"/>
                <w:lang w:eastAsia="es-UY"/>
              </w:rPr>
              <w:br/>
              <w:t>El laboratorio deberá contar en el lugar más apropiado, con una pileta y su correspondiente canilla de agua potable, destinada al lavado de material de trabajo independientemente de la que debe tener el baño. </w:t>
            </w:r>
            <w:r w:rsidRPr="003C2127">
              <w:rPr>
                <w:rFonts w:ascii="inherit" w:eastAsia="Times New Roman" w:hAnsi="inherit" w:cs="Times New Roman"/>
                <w:sz w:val="24"/>
                <w:szCs w:val="24"/>
                <w:lang w:eastAsia="es-UY"/>
              </w:rPr>
              <w:br/>
              <w:t>El Laboratorio hace referencia al lugar donde se preparan fórmulas por prescripción médica, etc. no al laboratorio de análisis clínicos;</w:t>
            </w:r>
            <w:r w:rsidRPr="003C2127">
              <w:rPr>
                <w:rFonts w:ascii="inherit" w:eastAsia="Times New Roman" w:hAnsi="inherit" w:cs="Times New Roman"/>
                <w:sz w:val="24"/>
                <w:szCs w:val="24"/>
                <w:lang w:eastAsia="es-UY"/>
              </w:rPr>
              <w:br/>
              <w:t>c)  Espacio destinado a depósito:</w:t>
            </w:r>
            <w:r w:rsidRPr="003C2127">
              <w:rPr>
                <w:rFonts w:ascii="inherit" w:eastAsia="Times New Roman" w:hAnsi="inherit" w:cs="Times New Roman"/>
                <w:sz w:val="24"/>
                <w:szCs w:val="24"/>
                <w:lang w:eastAsia="es-UY"/>
              </w:rPr>
              <w:br/>
              <w:t>El depósito estará destinado al almacenamiento de mercaderías, cajones, damajuanas, frascos vacíos y útiles de limpieza. Estos útiles se deberán guardar en un mueble destinado a tal efecto. Dicho depósito deberá contar con extinguidores adecuados, si almacena materiales, productos, líquidos o sustancias inflamables;</w:t>
            </w:r>
            <w:r w:rsidRPr="003C2127">
              <w:rPr>
                <w:rFonts w:ascii="inherit" w:eastAsia="Times New Roman" w:hAnsi="inherit" w:cs="Times New Roman"/>
                <w:sz w:val="24"/>
                <w:szCs w:val="24"/>
                <w:lang w:eastAsia="es-UY"/>
              </w:rPr>
              <w:br/>
              <w:t>d) Espacio destinado al gabinete higiénico:</w:t>
            </w:r>
            <w:r w:rsidRPr="003C2127">
              <w:rPr>
                <w:rFonts w:ascii="inherit" w:eastAsia="Times New Roman" w:hAnsi="inherit" w:cs="Times New Roman"/>
                <w:sz w:val="24"/>
                <w:szCs w:val="24"/>
                <w:lang w:eastAsia="es-UY"/>
              </w:rPr>
              <w:br/>
              <w:t>El gabinete higiénico deberá contar con los accesorios necesarios y suficientes y estar siempre en perfectas condiciones de higiene. </w:t>
            </w:r>
            <w:r w:rsidRPr="003C2127">
              <w:rPr>
                <w:rFonts w:ascii="inherit" w:eastAsia="Times New Roman" w:hAnsi="inherit" w:cs="Times New Roman"/>
                <w:sz w:val="24"/>
                <w:szCs w:val="24"/>
                <w:lang w:eastAsia="es-UY"/>
              </w:rPr>
              <w:br/>
              <w:t>Los gabinetes higiénicos deberán tener fácil acceso al público y su uso será concedido a juicio de la persona encargada de la farmacia en la oportunidad de ser solicitado.</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11.</w:t>
            </w:r>
            <w:r w:rsidRPr="003C2127">
              <w:rPr>
                <w:rFonts w:ascii="inherit" w:eastAsia="Times New Roman" w:hAnsi="inherit" w:cs="Times New Roman"/>
                <w:sz w:val="24"/>
                <w:szCs w:val="24"/>
                <w:lang w:eastAsia="es-UY"/>
              </w:rPr>
              <w:t>  La pared frontal del local de Farmacia de Primera Categoría, deberá contar con: </w:t>
            </w:r>
            <w:r w:rsidRPr="003C2127">
              <w:rPr>
                <w:rFonts w:ascii="inherit" w:eastAsia="Times New Roman" w:hAnsi="inherit" w:cs="Times New Roman"/>
                <w:sz w:val="24"/>
                <w:szCs w:val="24"/>
                <w:lang w:eastAsia="es-UY"/>
              </w:rPr>
              <w:br/>
              <w:t>a) Un letrero con el nombre del establecimiento autorizado por la División Química y Medicamentos del Ministerio de Salud Pública;</w:t>
            </w:r>
            <w:r w:rsidRPr="003C2127">
              <w:rPr>
                <w:rFonts w:ascii="inherit" w:eastAsia="Times New Roman" w:hAnsi="inherit" w:cs="Times New Roman"/>
                <w:sz w:val="24"/>
                <w:szCs w:val="24"/>
                <w:lang w:eastAsia="es-UY"/>
              </w:rPr>
              <w:br/>
              <w:t>b)  Perpendicularmente a la pared frontal, deberá tener una cruz sanitaria, distintivo oficial de turno de Farmacia, que tendrá las siguientes características:</w:t>
            </w:r>
            <w:r w:rsidRPr="003C2127">
              <w:rPr>
                <w:rFonts w:ascii="inherit" w:eastAsia="Times New Roman" w:hAnsi="inherit" w:cs="Times New Roman"/>
                <w:sz w:val="24"/>
                <w:szCs w:val="24"/>
                <w:lang w:eastAsia="es-UY"/>
              </w:rPr>
              <w:br/>
              <w:t xml:space="preserve">1) Un disco aislado o inscripto de 60 </w:t>
            </w:r>
            <w:proofErr w:type="spellStart"/>
            <w:r w:rsidRPr="003C2127">
              <w:rPr>
                <w:rFonts w:ascii="inherit" w:eastAsia="Times New Roman" w:hAnsi="inherit" w:cs="Times New Roman"/>
                <w:sz w:val="24"/>
                <w:szCs w:val="24"/>
                <w:lang w:eastAsia="es-UY"/>
              </w:rPr>
              <w:t>cms</w:t>
            </w:r>
            <w:proofErr w:type="spellEnd"/>
            <w:r w:rsidRPr="003C2127">
              <w:rPr>
                <w:rFonts w:ascii="inherit" w:eastAsia="Times New Roman" w:hAnsi="inherit" w:cs="Times New Roman"/>
                <w:sz w:val="24"/>
                <w:szCs w:val="24"/>
                <w:lang w:eastAsia="es-UY"/>
              </w:rPr>
              <w:t xml:space="preserve">. de diámetro de fondo azul oscuro. En su centro, una cruz de color amarillo intenso cuyos brazos tendrán una longitud de 15 </w:t>
            </w:r>
            <w:proofErr w:type="spellStart"/>
            <w:r w:rsidRPr="003C2127">
              <w:rPr>
                <w:rFonts w:ascii="inherit" w:eastAsia="Times New Roman" w:hAnsi="inherit" w:cs="Times New Roman"/>
                <w:sz w:val="24"/>
                <w:szCs w:val="24"/>
                <w:lang w:eastAsia="es-UY"/>
              </w:rPr>
              <w:t>cms</w:t>
            </w:r>
            <w:proofErr w:type="spellEnd"/>
            <w:r w:rsidRPr="003C2127">
              <w:rPr>
                <w:rFonts w:ascii="inherit" w:eastAsia="Times New Roman" w:hAnsi="inherit" w:cs="Times New Roman"/>
                <w:sz w:val="24"/>
                <w:szCs w:val="24"/>
                <w:lang w:eastAsia="es-UY"/>
              </w:rPr>
              <w:t xml:space="preserve">. cada uno, los cuales sumados al cuadro central común de 15 </w:t>
            </w:r>
            <w:proofErr w:type="spellStart"/>
            <w:r w:rsidRPr="003C2127">
              <w:rPr>
                <w:rFonts w:ascii="inherit" w:eastAsia="Times New Roman" w:hAnsi="inherit" w:cs="Times New Roman"/>
                <w:sz w:val="24"/>
                <w:szCs w:val="24"/>
                <w:lang w:eastAsia="es-UY"/>
              </w:rPr>
              <w:t>cms</w:t>
            </w:r>
            <w:proofErr w:type="spellEnd"/>
            <w:r w:rsidRPr="003C2127">
              <w:rPr>
                <w:rFonts w:ascii="inherit" w:eastAsia="Times New Roman" w:hAnsi="inherit" w:cs="Times New Roman"/>
                <w:sz w:val="24"/>
                <w:szCs w:val="24"/>
                <w:lang w:eastAsia="es-UY"/>
              </w:rPr>
              <w:t xml:space="preserve">. totalizarán una longitud de 45 </w:t>
            </w:r>
            <w:proofErr w:type="spellStart"/>
            <w:r w:rsidRPr="003C2127">
              <w:rPr>
                <w:rFonts w:ascii="inherit" w:eastAsia="Times New Roman" w:hAnsi="inherit" w:cs="Times New Roman"/>
                <w:sz w:val="24"/>
                <w:szCs w:val="24"/>
                <w:lang w:eastAsia="es-UY"/>
              </w:rPr>
              <w:t>cms</w:t>
            </w:r>
            <w:proofErr w:type="spellEnd"/>
            <w:r w:rsidRPr="003C2127">
              <w:rPr>
                <w:rFonts w:ascii="inherit" w:eastAsia="Times New Roman" w:hAnsi="inherit" w:cs="Times New Roman"/>
                <w:sz w:val="24"/>
                <w:szCs w:val="24"/>
                <w:lang w:eastAsia="es-UY"/>
              </w:rPr>
              <w:t>. de un extremo  al otro, tanto vertical como horizontal. Deberá estar correctamente iluminado, con una llave de luz independiente al resto del o los Art. 11.  La pared frontal del local de Farmacia de Primera Categoría, deberá contar con: </w:t>
            </w:r>
            <w:r w:rsidRPr="003C2127">
              <w:rPr>
                <w:rFonts w:ascii="inherit" w:eastAsia="Times New Roman" w:hAnsi="inherit" w:cs="Times New Roman"/>
                <w:sz w:val="24"/>
                <w:szCs w:val="24"/>
                <w:lang w:eastAsia="es-UY"/>
              </w:rPr>
              <w:br/>
              <w:t>a) Un letrero con el nombre del establecimiento autorizado por la División Química y Medicamentos del Ministerio de Salud Pública;</w:t>
            </w:r>
            <w:r w:rsidRPr="003C2127">
              <w:rPr>
                <w:rFonts w:ascii="inherit" w:eastAsia="Times New Roman" w:hAnsi="inherit" w:cs="Times New Roman"/>
                <w:sz w:val="24"/>
                <w:szCs w:val="24"/>
                <w:lang w:eastAsia="es-UY"/>
              </w:rPr>
              <w:br/>
            </w:r>
            <w:r w:rsidRPr="003C2127">
              <w:rPr>
                <w:rFonts w:ascii="inherit" w:eastAsia="Times New Roman" w:hAnsi="inherit" w:cs="Times New Roman"/>
                <w:sz w:val="24"/>
                <w:szCs w:val="24"/>
                <w:lang w:eastAsia="es-UY"/>
              </w:rPr>
              <w:lastRenderedPageBreak/>
              <w:t>b)  Perpendicularmente a la pared frontal, deberá tener una cruz sanitaria, distintivo oficial de turno de Farmacia, que tendrá las siguientes características:</w:t>
            </w:r>
            <w:r w:rsidRPr="003C2127">
              <w:rPr>
                <w:rFonts w:ascii="inherit" w:eastAsia="Times New Roman" w:hAnsi="inherit" w:cs="Times New Roman"/>
                <w:sz w:val="24"/>
                <w:szCs w:val="24"/>
                <w:lang w:eastAsia="es-UY"/>
              </w:rPr>
              <w:br/>
              <w:t xml:space="preserve">1) Un disco aislado o inscripto de 60 </w:t>
            </w:r>
            <w:proofErr w:type="spellStart"/>
            <w:r w:rsidRPr="003C2127">
              <w:rPr>
                <w:rFonts w:ascii="inherit" w:eastAsia="Times New Roman" w:hAnsi="inherit" w:cs="Times New Roman"/>
                <w:sz w:val="24"/>
                <w:szCs w:val="24"/>
                <w:lang w:eastAsia="es-UY"/>
              </w:rPr>
              <w:t>cms</w:t>
            </w:r>
            <w:proofErr w:type="spellEnd"/>
            <w:r w:rsidRPr="003C2127">
              <w:rPr>
                <w:rFonts w:ascii="inherit" w:eastAsia="Times New Roman" w:hAnsi="inherit" w:cs="Times New Roman"/>
                <w:sz w:val="24"/>
                <w:szCs w:val="24"/>
                <w:lang w:eastAsia="es-UY"/>
              </w:rPr>
              <w:t xml:space="preserve">. de diámetro de fondo azul oscuro. En su centro, una cruz de color amarillo intenso cuyos brazos tendrán una longitud de 15 </w:t>
            </w:r>
            <w:proofErr w:type="spellStart"/>
            <w:r w:rsidRPr="003C2127">
              <w:rPr>
                <w:rFonts w:ascii="inherit" w:eastAsia="Times New Roman" w:hAnsi="inherit" w:cs="Times New Roman"/>
                <w:sz w:val="24"/>
                <w:szCs w:val="24"/>
                <w:lang w:eastAsia="es-UY"/>
              </w:rPr>
              <w:t>cms</w:t>
            </w:r>
            <w:proofErr w:type="spellEnd"/>
            <w:r w:rsidRPr="003C2127">
              <w:rPr>
                <w:rFonts w:ascii="inherit" w:eastAsia="Times New Roman" w:hAnsi="inherit" w:cs="Times New Roman"/>
                <w:sz w:val="24"/>
                <w:szCs w:val="24"/>
                <w:lang w:eastAsia="es-UY"/>
              </w:rPr>
              <w:t xml:space="preserve">. cada uno, los cuales sumados al cuadro central común de 15 </w:t>
            </w:r>
            <w:proofErr w:type="spellStart"/>
            <w:r w:rsidRPr="003C2127">
              <w:rPr>
                <w:rFonts w:ascii="inherit" w:eastAsia="Times New Roman" w:hAnsi="inherit" w:cs="Times New Roman"/>
                <w:sz w:val="24"/>
                <w:szCs w:val="24"/>
                <w:lang w:eastAsia="es-UY"/>
              </w:rPr>
              <w:t>cms</w:t>
            </w:r>
            <w:proofErr w:type="spellEnd"/>
            <w:r w:rsidRPr="003C2127">
              <w:rPr>
                <w:rFonts w:ascii="inherit" w:eastAsia="Times New Roman" w:hAnsi="inherit" w:cs="Times New Roman"/>
                <w:sz w:val="24"/>
                <w:szCs w:val="24"/>
                <w:lang w:eastAsia="es-UY"/>
              </w:rPr>
              <w:t xml:space="preserve">. totalizarán una longitud de 45 </w:t>
            </w:r>
            <w:proofErr w:type="spellStart"/>
            <w:r w:rsidRPr="003C2127">
              <w:rPr>
                <w:rFonts w:ascii="inherit" w:eastAsia="Times New Roman" w:hAnsi="inherit" w:cs="Times New Roman"/>
                <w:sz w:val="24"/>
                <w:szCs w:val="24"/>
                <w:lang w:eastAsia="es-UY"/>
              </w:rPr>
              <w:t>cms</w:t>
            </w:r>
            <w:proofErr w:type="spellEnd"/>
            <w:r w:rsidRPr="003C2127">
              <w:rPr>
                <w:rFonts w:ascii="inherit" w:eastAsia="Times New Roman" w:hAnsi="inherit" w:cs="Times New Roman"/>
                <w:sz w:val="24"/>
                <w:szCs w:val="24"/>
                <w:lang w:eastAsia="es-UY"/>
              </w:rPr>
              <w:t>. de un extremo  al otro, tanto vertical como horizontal. Deberá estar correctamente iluminado, con una llave de luz independiente al resto del o los carteles que pueda tener la Farmacia.</w:t>
            </w:r>
            <w:r w:rsidRPr="003C2127">
              <w:rPr>
                <w:rFonts w:ascii="inherit" w:eastAsia="Times New Roman" w:hAnsi="inherit" w:cs="Times New Roman"/>
                <w:sz w:val="24"/>
                <w:szCs w:val="24"/>
                <w:lang w:eastAsia="es-UY"/>
              </w:rPr>
              <w:br/>
              <w:t>Para las situaciones de cruces sanitarias ya existentes, se establece un plazo de hasta dos años a contar de la fecha de publicación de este Reglamento en el "Diario Oficial", para dar cumplimiento a las condiciones exigidas.</w:t>
            </w:r>
            <w:r w:rsidRPr="003C2127">
              <w:rPr>
                <w:rFonts w:ascii="inherit" w:eastAsia="Times New Roman" w:hAnsi="inherit" w:cs="Times New Roman"/>
                <w:sz w:val="24"/>
                <w:szCs w:val="24"/>
                <w:lang w:eastAsia="es-UY"/>
              </w:rPr>
              <w:br/>
              <w:t>2) La Farmacia de turno mantendrá encendido durante todo el horario del mismo, el distintivo de turno oficial. Este será obligatoriamente mantenido intacto y cualquier desperfecto que impida su funcionamiento, deberá ser reparado dentro del horario diurno a los efectos de que durante la noche pueda funcionar correctamente.</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12</w:t>
            </w:r>
            <w:r w:rsidRPr="003C2127">
              <w:rPr>
                <w:rFonts w:ascii="inherit" w:eastAsia="Times New Roman" w:hAnsi="inherit" w:cs="Times New Roman"/>
                <w:sz w:val="24"/>
                <w:szCs w:val="24"/>
                <w:lang w:eastAsia="es-UY"/>
              </w:rPr>
              <w:t xml:space="preserve">.  El local de la Farmacia deberá contar, en un lugar visible y de fácil acceso al público, con un cartel indicador de turnos oficiales y actualizados en </w:t>
            </w:r>
            <w:proofErr w:type="spellStart"/>
            <w:r w:rsidRPr="003C2127">
              <w:rPr>
                <w:rFonts w:ascii="inherit" w:eastAsia="Times New Roman" w:hAnsi="inherit" w:cs="Times New Roman"/>
                <w:sz w:val="24"/>
                <w:szCs w:val="24"/>
                <w:lang w:eastAsia="es-UY"/>
              </w:rPr>
              <w:t>carácteres</w:t>
            </w:r>
            <w:proofErr w:type="spellEnd"/>
            <w:r w:rsidRPr="003C2127">
              <w:rPr>
                <w:rFonts w:ascii="inherit" w:eastAsia="Times New Roman" w:hAnsi="inherit" w:cs="Times New Roman"/>
                <w:sz w:val="24"/>
                <w:szCs w:val="24"/>
                <w:lang w:eastAsia="es-UY"/>
              </w:rPr>
              <w:t xml:space="preserve"> nítidos y bien legibles, para lo cual deberá estar correctamente iluminado durante todo el horario en que la Farmacia permanezca cerrada, quedando a criterio del Ministerio de Salud Pública, por intermedio de su División Química y Medicamentos, especificar circunstanciadamente toda modificación que considere se requiera necesario y conveniente realizar, en establecimientos cuyos carteles no reúnan los requisitos exigibles. </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13</w:t>
            </w:r>
            <w:r w:rsidRPr="003C2127">
              <w:rPr>
                <w:rFonts w:ascii="inherit" w:eastAsia="Times New Roman" w:hAnsi="inherit" w:cs="Times New Roman"/>
                <w:sz w:val="24"/>
                <w:szCs w:val="24"/>
                <w:lang w:eastAsia="es-UY"/>
              </w:rPr>
              <w:t xml:space="preserve">. A partir de la publicación del presente decreto en el "Diario Oficial", todo nuevo establecimiento de Farmacia de Primera Categoría que se autorice en zonas donde ya existen otros habilitados, deberán estar a una distancia no menor entre </w:t>
            </w:r>
            <w:proofErr w:type="spellStart"/>
            <w:r w:rsidRPr="003C2127">
              <w:rPr>
                <w:rFonts w:ascii="inherit" w:eastAsia="Times New Roman" w:hAnsi="inherit" w:cs="Times New Roman"/>
                <w:sz w:val="24"/>
                <w:szCs w:val="24"/>
                <w:lang w:eastAsia="es-UY"/>
              </w:rPr>
              <w:t>si</w:t>
            </w:r>
            <w:proofErr w:type="spellEnd"/>
            <w:r w:rsidRPr="003C2127">
              <w:rPr>
                <w:rFonts w:ascii="inherit" w:eastAsia="Times New Roman" w:hAnsi="inherit" w:cs="Times New Roman"/>
                <w:sz w:val="24"/>
                <w:szCs w:val="24"/>
                <w:lang w:eastAsia="es-UY"/>
              </w:rPr>
              <w:t xml:space="preserve"> de 200 metros por el camino transitable más corto en las zonas urbanas y en las zonas suburbanas a una distancia no menor de 400 metros.</w:t>
            </w:r>
            <w:r w:rsidRPr="003C2127">
              <w:rPr>
                <w:rFonts w:ascii="inherit" w:eastAsia="Times New Roman" w:hAnsi="inherit" w:cs="Times New Roman"/>
                <w:sz w:val="24"/>
                <w:szCs w:val="24"/>
                <w:lang w:eastAsia="es-UY"/>
              </w:rPr>
              <w:br/>
              <w:t>En los casos de Farmacia ya instaladas o a instalarse en centros habitacionales o comerciales, las distancias se medirán desde los puntos perimetrales del predio en que se encuentran aquellos.</w:t>
            </w:r>
          </w:p>
          <w:p w:rsidR="003C2127" w:rsidRPr="003C2127" w:rsidRDefault="003C2127" w:rsidP="003C2127">
            <w:pPr>
              <w:spacing w:after="0" w:line="240" w:lineRule="auto"/>
              <w:textAlignment w:val="baseline"/>
              <w:outlineLvl w:val="0"/>
              <w:rPr>
                <w:rFonts w:ascii="inherit" w:eastAsia="Times New Roman" w:hAnsi="inherit" w:cs="Times New Roman"/>
                <w:b/>
                <w:bCs/>
                <w:kern w:val="36"/>
                <w:sz w:val="48"/>
                <w:szCs w:val="48"/>
                <w:lang w:eastAsia="es-UY"/>
              </w:rPr>
            </w:pPr>
            <w:r w:rsidRPr="003C2127">
              <w:rPr>
                <w:rFonts w:ascii="inherit" w:eastAsia="Times New Roman" w:hAnsi="inherit" w:cs="Times New Roman"/>
                <w:b/>
                <w:bCs/>
                <w:kern w:val="36"/>
                <w:sz w:val="48"/>
                <w:szCs w:val="48"/>
                <w:lang w:eastAsia="es-UY"/>
              </w:rPr>
              <w:t>CAPITULO III</w:t>
            </w:r>
          </w:p>
          <w:p w:rsidR="003C2127" w:rsidRPr="003C2127" w:rsidRDefault="003C2127" w:rsidP="003C2127">
            <w:pPr>
              <w:spacing w:after="0" w:line="240" w:lineRule="auto"/>
              <w:textAlignment w:val="baseline"/>
              <w:outlineLvl w:val="0"/>
              <w:rPr>
                <w:rFonts w:ascii="inherit" w:eastAsia="Times New Roman" w:hAnsi="inherit" w:cs="Times New Roman"/>
                <w:b/>
                <w:bCs/>
                <w:kern w:val="36"/>
                <w:sz w:val="48"/>
                <w:szCs w:val="48"/>
                <w:lang w:eastAsia="es-UY"/>
              </w:rPr>
            </w:pPr>
            <w:r w:rsidRPr="003C2127">
              <w:rPr>
                <w:rFonts w:ascii="inherit" w:eastAsia="Times New Roman" w:hAnsi="inherit" w:cs="Times New Roman"/>
                <w:b/>
                <w:bCs/>
                <w:kern w:val="36"/>
                <w:sz w:val="48"/>
                <w:szCs w:val="48"/>
                <w:lang w:eastAsia="es-UY"/>
              </w:rPr>
              <w:t>De la Dirección Técnica</w:t>
            </w:r>
          </w:p>
          <w:p w:rsidR="003C2127" w:rsidRPr="003C2127" w:rsidRDefault="003C2127" w:rsidP="003C2127">
            <w:pPr>
              <w:spacing w:after="0" w:line="240" w:lineRule="auto"/>
              <w:textAlignment w:val="baseline"/>
              <w:rPr>
                <w:rFonts w:ascii="inherit" w:eastAsia="Times New Roman" w:hAnsi="inherit" w:cs="Times New Roman"/>
                <w:sz w:val="24"/>
                <w:szCs w:val="24"/>
                <w:lang w:eastAsia="es-UY"/>
              </w:rPr>
            </w:pPr>
            <w:r w:rsidRPr="003C2127">
              <w:rPr>
                <w:rFonts w:ascii="inherit" w:eastAsia="Times New Roman" w:hAnsi="inherit" w:cs="Times New Roman"/>
                <w:b/>
                <w:bCs/>
                <w:sz w:val="24"/>
                <w:szCs w:val="24"/>
                <w:bdr w:val="none" w:sz="0" w:space="0" w:color="auto" w:frame="1"/>
                <w:lang w:eastAsia="es-UY"/>
              </w:rPr>
              <w:t>Artículo 14</w:t>
            </w:r>
            <w:r w:rsidRPr="003C2127">
              <w:rPr>
                <w:rFonts w:ascii="inherit" w:eastAsia="Times New Roman" w:hAnsi="inherit" w:cs="Times New Roman"/>
                <w:sz w:val="24"/>
                <w:szCs w:val="24"/>
                <w:lang w:eastAsia="es-UY"/>
              </w:rPr>
              <w:t>.  Todo Químico Farmacéutico, Director Técnico de Farmacia de Primera Categoría, deberá previamente al ejercicio de la Dirección Técnica, haber obtenido la habilitación correspondiente en el Ministerio de Salud Pública, mediante la inscripción de su título en el Departamento de Registro y Habilitación de Título, de la Dirección Coordinación y Control. </w:t>
            </w:r>
            <w:r w:rsidRPr="003C2127">
              <w:rPr>
                <w:rFonts w:ascii="inherit" w:eastAsia="Times New Roman" w:hAnsi="inherit" w:cs="Times New Roman"/>
                <w:sz w:val="24"/>
                <w:szCs w:val="24"/>
                <w:lang w:eastAsia="es-UY"/>
              </w:rPr>
              <w:br/>
              <w:t>Todo Químico Farmacéutico en ejercicio de la Dirección Técnica de Farmacias de Primera Categoría, ya sea en calidad de titular o suplente, deberá residir efectivamente dentro de un radio no mayor de 100 kilómetros del establecimiento.</w:t>
            </w:r>
            <w:r w:rsidRPr="003C2127">
              <w:rPr>
                <w:rFonts w:ascii="inherit" w:eastAsia="Times New Roman" w:hAnsi="inherit" w:cs="Times New Roman"/>
                <w:sz w:val="24"/>
                <w:szCs w:val="24"/>
                <w:lang w:eastAsia="es-UY"/>
              </w:rPr>
              <w:br/>
              <w:t>Un mismo Químico Farmacéutico, podrá ejercer en el Departamento de Montevideo, en calidad de titular, hasta dos Direcciones Técnicas de Farmacias de Primera Categoría o en Farmacias Hospitalarias (de segunda categoría) y además, una tercera en Farmacia Homeopática.</w:t>
            </w:r>
            <w:r w:rsidRPr="003C2127">
              <w:rPr>
                <w:rFonts w:ascii="inherit" w:eastAsia="Times New Roman" w:hAnsi="inherit" w:cs="Times New Roman"/>
                <w:sz w:val="24"/>
                <w:szCs w:val="24"/>
                <w:lang w:eastAsia="es-UY"/>
              </w:rPr>
              <w:br/>
              <w:t xml:space="preserve">En el interior de la República, un mismo Químico Farmacéutico allí radicado, podrá ejercer en calidad de titular, hasta tres Direcciones Técnicas de Farmacias, de una o de cualesquiera de dos categorías de las definidas en el decreto ley 15.703 de 11 de enero </w:t>
            </w:r>
            <w:r w:rsidRPr="003C2127">
              <w:rPr>
                <w:rFonts w:ascii="inherit" w:eastAsia="Times New Roman" w:hAnsi="inherit" w:cs="Times New Roman"/>
                <w:sz w:val="24"/>
                <w:szCs w:val="24"/>
                <w:lang w:eastAsia="es-UY"/>
              </w:rPr>
              <w:lastRenderedPageBreak/>
              <w:t>de 1985.</w:t>
            </w:r>
            <w:r w:rsidRPr="003C2127">
              <w:rPr>
                <w:rFonts w:ascii="inherit" w:eastAsia="Times New Roman" w:hAnsi="inherit" w:cs="Times New Roman"/>
                <w:sz w:val="24"/>
                <w:szCs w:val="24"/>
                <w:lang w:eastAsia="es-UY"/>
              </w:rPr>
              <w:br/>
              <w:t>Cuando un mismo Químico Farmacéutico esté radicado en el departamento de Montevideo y quiera ejercer simultáneamente en dicho departamento y en el interior de la República, podrá ejercer en carácter de titular en el departamento de Montevideo, hasta dos Direcciones Técnicas de cualquiera de las categorías y el Ministerio de Salud Pública, podrá autorizar una tercera en calidad de titular, en localidades del interior de la República donde no hayan suficientes Químicos Farmacéuticos, tomando en cuenta el número de profesionales residentes en el departamento y la cantidad de Direcciones Técnicas que desempeñen los profesionales allí radicados. </w:t>
            </w:r>
            <w:r w:rsidRPr="003C2127">
              <w:rPr>
                <w:rFonts w:ascii="inherit" w:eastAsia="Times New Roman" w:hAnsi="inherit" w:cs="Times New Roman"/>
                <w:sz w:val="24"/>
                <w:szCs w:val="24"/>
                <w:lang w:eastAsia="es-UY"/>
              </w:rPr>
              <w:br/>
              <w:t>Los Químicos Farmacéuticos que a la fecha de la publicación del presente decreto en el "Diario Oficial", tengan más de tres Direcciones Técnicas, dispondrán de un plazo de un año para dar cumplimiento a lo dispuesto en el artículo 20 del decreto ley 15.703 de 11 de enero de 1985.</w:t>
            </w:r>
            <w:r w:rsidRPr="003C2127">
              <w:rPr>
                <w:rFonts w:ascii="inherit" w:eastAsia="Times New Roman" w:hAnsi="inherit" w:cs="Times New Roman"/>
                <w:sz w:val="24"/>
                <w:szCs w:val="24"/>
                <w:lang w:eastAsia="es-UY"/>
              </w:rPr>
              <w:br/>
              <w:t>Los Químicos Farmacéuticos deberán comunicar mediante declaración jurada autenticada por escribano, el lugar habitual de su residencia, dirigida a la División  Química y Medicamentos dentro del plazo de 30 días a contar desde la fecha de publicación del presente Reglamento en el "Diario Oficial". Las Farmacias Primera Categoría del interior del país, cuyo Director Técnico resida en lugar ubicado en un radio mayor que el establecido, dispondrán de un plazo de un año, para que el Químico Farmacéutico su ajuste al límite permitido.</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15</w:t>
            </w:r>
            <w:r w:rsidRPr="003C2127">
              <w:rPr>
                <w:rFonts w:ascii="inherit" w:eastAsia="Times New Roman" w:hAnsi="inherit" w:cs="Times New Roman"/>
                <w:sz w:val="24"/>
                <w:szCs w:val="24"/>
                <w:lang w:eastAsia="es-UY"/>
              </w:rPr>
              <w:t>. En los casos de nueva designación del Químico Farmacéutico Director Técnico, ya sea por fallecimiento, enfermedad, ausencia temporaria o suplencia del titular anterior, o renuncia o cualquier otra causa, los titulares de la explotación económica del establecimiento deberán comunicarlo mediante escrito dirigido a la División Química y Medicamentos del Ministerio de Salud Pública, dentro del plazo de 20 días a contar del acaecimiento del hecho, que también firmará el nuevo técnico, haciendo constar desde que fecha se hizo cargo de la Dirección Técnica. </w:t>
            </w:r>
            <w:r w:rsidRPr="003C2127">
              <w:rPr>
                <w:rFonts w:ascii="inherit" w:eastAsia="Times New Roman" w:hAnsi="inherit" w:cs="Times New Roman"/>
                <w:sz w:val="24"/>
                <w:szCs w:val="24"/>
                <w:lang w:eastAsia="es-UY"/>
              </w:rPr>
              <w:br/>
              <w:t>En los casos mencionados precedentemente, el plazo para la presentación del nuevo Director Técnico o suplente, será 72 horas a contar desde el advenimiento de dichos hechos. </w:t>
            </w:r>
            <w:r w:rsidRPr="003C2127">
              <w:rPr>
                <w:rFonts w:ascii="inherit" w:eastAsia="Times New Roman" w:hAnsi="inherit" w:cs="Times New Roman"/>
                <w:sz w:val="24"/>
                <w:szCs w:val="24"/>
                <w:lang w:eastAsia="es-UY"/>
              </w:rPr>
              <w:br/>
              <w:t>En caso contrario se comunicará el cierre temporal hasta que sea designado el nuevo Director Técnico o su suplente. </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16</w:t>
            </w:r>
            <w:r w:rsidRPr="003C2127">
              <w:rPr>
                <w:rFonts w:ascii="inherit" w:eastAsia="Times New Roman" w:hAnsi="inherit" w:cs="Times New Roman"/>
                <w:sz w:val="24"/>
                <w:szCs w:val="24"/>
                <w:lang w:eastAsia="es-UY"/>
              </w:rPr>
              <w:t>. Todo Químico Farmacéutico Director Técnico de Farmacia de Primera Categoría, en caso de ausencia transitoria de la Farmacia a su cargo, deberá dejar en la misma dirección y teléfono donde pueda localizársele o comunicarse con el mismo, en caso necesario.</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17</w:t>
            </w:r>
            <w:r w:rsidRPr="003C2127">
              <w:rPr>
                <w:rFonts w:ascii="inherit" w:eastAsia="Times New Roman" w:hAnsi="inherit" w:cs="Times New Roman"/>
                <w:sz w:val="24"/>
                <w:szCs w:val="24"/>
                <w:lang w:eastAsia="es-UY"/>
              </w:rPr>
              <w:t>. El Químico Farmacéutico Director Técnico de Farmacia de Primera  Categoría, deberá tener en su oficina un ejemplar del decreto ley 15.703 de 11 de enero de 1985 y de la presente reglamentación. </w:t>
            </w:r>
            <w:r w:rsidRPr="003C2127">
              <w:rPr>
                <w:rFonts w:ascii="inherit" w:eastAsia="Times New Roman" w:hAnsi="inherit" w:cs="Times New Roman"/>
                <w:sz w:val="24"/>
                <w:szCs w:val="24"/>
                <w:lang w:eastAsia="es-UY"/>
              </w:rPr>
              <w:br/>
              <w:t>Además deberá tener en su poder un plano del local, aprobado (sellado) con la autoridad competente del Ministerio de Salud Pública.</w:t>
            </w:r>
            <w:r w:rsidRPr="003C2127">
              <w:rPr>
                <w:rFonts w:ascii="inherit" w:eastAsia="Times New Roman" w:hAnsi="inherit" w:cs="Times New Roman"/>
                <w:sz w:val="24"/>
                <w:szCs w:val="24"/>
                <w:lang w:eastAsia="es-UY"/>
              </w:rPr>
              <w:br/>
              <w:t>También deberá tener en su lugar de trabajo, una fotocopia autenticada de su título profesional y conservar ordenadamente la documentación que fiscalice, tal como recetas, balances de estupefacientes, sicotrópicos, etcétera, entregados al Ministerio de Salud Pública debidamente sellados. </w:t>
            </w:r>
            <w:r w:rsidRPr="003C2127">
              <w:rPr>
                <w:rFonts w:ascii="inherit" w:eastAsia="Times New Roman" w:hAnsi="inherit" w:cs="Times New Roman"/>
                <w:sz w:val="24"/>
                <w:szCs w:val="24"/>
                <w:lang w:eastAsia="es-UY"/>
              </w:rPr>
              <w:br/>
              <w:t xml:space="preserve">Asimismo, deberá presentar dentro de un plazo no mayor de 5 días hábiles, las boletas o los recaudos que demuestren en qué comercios </w:t>
            </w:r>
            <w:proofErr w:type="gramStart"/>
            <w:r w:rsidRPr="003C2127">
              <w:rPr>
                <w:rFonts w:ascii="inherit" w:eastAsia="Times New Roman" w:hAnsi="inherit" w:cs="Times New Roman"/>
                <w:sz w:val="24"/>
                <w:szCs w:val="24"/>
                <w:lang w:eastAsia="es-UY"/>
              </w:rPr>
              <w:t>adquiere</w:t>
            </w:r>
            <w:proofErr w:type="gramEnd"/>
            <w:r w:rsidRPr="003C2127">
              <w:rPr>
                <w:rFonts w:ascii="inherit" w:eastAsia="Times New Roman" w:hAnsi="inherit" w:cs="Times New Roman"/>
                <w:sz w:val="24"/>
                <w:szCs w:val="24"/>
                <w:lang w:eastAsia="es-UY"/>
              </w:rPr>
              <w:t xml:space="preserve"> la Farmacia los productos químicos, especialidades farmacéuticas y otros, a los efectos de individualizar a los proveedores, quedando obligado a su exhibición toda vez que el Ministerio lo requiera.</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18</w:t>
            </w:r>
            <w:r w:rsidRPr="003C2127">
              <w:rPr>
                <w:rFonts w:ascii="inherit" w:eastAsia="Times New Roman" w:hAnsi="inherit" w:cs="Times New Roman"/>
                <w:sz w:val="24"/>
                <w:szCs w:val="24"/>
                <w:lang w:eastAsia="es-UY"/>
              </w:rPr>
              <w:t xml:space="preserve">. El Químico Farmacéutico Director Técnico, será el responsable de la calidad y </w:t>
            </w:r>
            <w:r w:rsidRPr="003C2127">
              <w:rPr>
                <w:rFonts w:ascii="inherit" w:eastAsia="Times New Roman" w:hAnsi="inherit" w:cs="Times New Roman"/>
                <w:sz w:val="24"/>
                <w:szCs w:val="24"/>
                <w:lang w:eastAsia="es-UY"/>
              </w:rPr>
              <w:lastRenderedPageBreak/>
              <w:t>origen de los productos químicos que se adquieren y de su correcta conservación, dispensación y rotulado, así como el propietario.</w:t>
            </w:r>
            <w:r w:rsidRPr="003C2127">
              <w:rPr>
                <w:rFonts w:ascii="inherit" w:eastAsia="Times New Roman" w:hAnsi="inherit" w:cs="Times New Roman"/>
                <w:sz w:val="24"/>
                <w:szCs w:val="24"/>
                <w:lang w:eastAsia="es-UY"/>
              </w:rPr>
              <w:br/>
              <w:t>Asimismo será responsable de la correcta conservación y dispensación de las especialidades farmacéuticas y otros artículos que dispense la Farmacia de Primera Categoría, conjuntamente con el propietario. </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19.</w:t>
            </w:r>
            <w:r w:rsidRPr="003C2127">
              <w:rPr>
                <w:rFonts w:ascii="inherit" w:eastAsia="Times New Roman" w:hAnsi="inherit" w:cs="Times New Roman"/>
                <w:sz w:val="24"/>
                <w:szCs w:val="24"/>
                <w:lang w:eastAsia="es-UY"/>
              </w:rPr>
              <w:t> Cuando el Director Técnico Químico Farmacéutico, presuma que una receta haya sido adulterada, deberá dar conocimiento a la autoridad sanitaria. En el caso en que se presume que haya habido un error en la receta, ésta no podrá dispensarla el Director Técnico, sin previa aclaración o enmienda manuscrita del médico que la prescribió.</w:t>
            </w:r>
            <w:r w:rsidRPr="003C2127">
              <w:rPr>
                <w:rFonts w:ascii="inherit" w:eastAsia="Times New Roman" w:hAnsi="inherit" w:cs="Times New Roman"/>
                <w:sz w:val="24"/>
                <w:szCs w:val="24"/>
                <w:lang w:eastAsia="es-UY"/>
              </w:rPr>
              <w:br/>
              <w:t>Las recetas, a todos los efectos, una vez dispensadas, son consideradas como en posesión del Químico Farmacéutico Director Técnico del establecimiento, quien a pedido del paciente o portador de la receta, podrá expedirle una copia o fotocopia, sellada y rubricada por el Químico Farmacéutico.</w:t>
            </w:r>
            <w:r w:rsidRPr="003C2127">
              <w:rPr>
                <w:rFonts w:ascii="inherit" w:eastAsia="Times New Roman" w:hAnsi="inherit" w:cs="Times New Roman"/>
                <w:sz w:val="24"/>
                <w:szCs w:val="24"/>
                <w:lang w:eastAsia="es-UY"/>
              </w:rPr>
              <w:br/>
              <w:t>Los Químicos Farmacéuticos Directores Técnicos pueden prestar asistencia de primeros auxilios en casos de excepción, procurando la presencia de un médico en forma simultánea.</w:t>
            </w:r>
            <w:r w:rsidRPr="003C2127">
              <w:rPr>
                <w:rFonts w:ascii="inherit" w:eastAsia="Times New Roman" w:hAnsi="inherit" w:cs="Times New Roman"/>
                <w:sz w:val="24"/>
                <w:szCs w:val="24"/>
                <w:lang w:eastAsia="es-UY"/>
              </w:rPr>
              <w:br/>
              <w:t>El Químico Farmacéutico Director Técnico podrá delegar determinados cometidos a los colaboradores (idóneos) y su responsabilidad a otro Químico Farmacéutico, previa comunicación inmediata a la Dirección Química y Medicamentos o al Centro Departamental del Ministerio de Salud Pública.</w:t>
            </w:r>
          </w:p>
          <w:p w:rsidR="003C2127" w:rsidRPr="003C2127" w:rsidRDefault="003C2127" w:rsidP="003C2127">
            <w:pPr>
              <w:spacing w:after="0" w:line="240" w:lineRule="auto"/>
              <w:textAlignment w:val="baseline"/>
              <w:outlineLvl w:val="0"/>
              <w:rPr>
                <w:rFonts w:ascii="inherit" w:eastAsia="Times New Roman" w:hAnsi="inherit" w:cs="Times New Roman"/>
                <w:b/>
                <w:bCs/>
                <w:kern w:val="36"/>
                <w:sz w:val="48"/>
                <w:szCs w:val="48"/>
                <w:lang w:eastAsia="es-UY"/>
              </w:rPr>
            </w:pPr>
            <w:r w:rsidRPr="003C2127">
              <w:rPr>
                <w:rFonts w:ascii="inherit" w:eastAsia="Times New Roman" w:hAnsi="inherit" w:cs="Times New Roman"/>
                <w:b/>
                <w:bCs/>
                <w:kern w:val="36"/>
                <w:sz w:val="48"/>
                <w:szCs w:val="48"/>
                <w:lang w:eastAsia="es-UY"/>
              </w:rPr>
              <w:t>CAPITULO IV</w:t>
            </w:r>
          </w:p>
          <w:p w:rsidR="003C2127" w:rsidRPr="003C2127" w:rsidRDefault="003C2127" w:rsidP="003C2127">
            <w:pPr>
              <w:spacing w:after="0" w:line="240" w:lineRule="auto"/>
              <w:textAlignment w:val="baseline"/>
              <w:outlineLvl w:val="0"/>
              <w:rPr>
                <w:rFonts w:ascii="inherit" w:eastAsia="Times New Roman" w:hAnsi="inherit" w:cs="Times New Roman"/>
                <w:b/>
                <w:bCs/>
                <w:kern w:val="36"/>
                <w:sz w:val="48"/>
                <w:szCs w:val="48"/>
                <w:lang w:eastAsia="es-UY"/>
              </w:rPr>
            </w:pPr>
            <w:r w:rsidRPr="003C2127">
              <w:rPr>
                <w:rFonts w:ascii="inherit" w:eastAsia="Times New Roman" w:hAnsi="inherit" w:cs="Times New Roman"/>
                <w:b/>
                <w:bCs/>
                <w:kern w:val="36"/>
                <w:sz w:val="48"/>
                <w:szCs w:val="48"/>
                <w:lang w:eastAsia="es-UY"/>
              </w:rPr>
              <w:t>Del Petitorio</w:t>
            </w:r>
          </w:p>
          <w:p w:rsidR="003C2127" w:rsidRPr="003C2127" w:rsidRDefault="003C2127" w:rsidP="003C2127">
            <w:pPr>
              <w:spacing w:after="0" w:line="240" w:lineRule="auto"/>
              <w:textAlignment w:val="baseline"/>
              <w:rPr>
                <w:rFonts w:ascii="inherit" w:eastAsia="Times New Roman" w:hAnsi="inherit" w:cs="Times New Roman"/>
                <w:sz w:val="24"/>
                <w:szCs w:val="24"/>
                <w:lang w:eastAsia="es-UY"/>
              </w:rPr>
            </w:pPr>
            <w:r w:rsidRPr="003C2127">
              <w:rPr>
                <w:rFonts w:ascii="inherit" w:eastAsia="Times New Roman" w:hAnsi="inherit" w:cs="Times New Roman"/>
                <w:b/>
                <w:bCs/>
                <w:sz w:val="24"/>
                <w:szCs w:val="24"/>
                <w:bdr w:val="none" w:sz="0" w:space="0" w:color="auto" w:frame="1"/>
                <w:lang w:eastAsia="es-UY"/>
              </w:rPr>
              <w:t>Artículo 20. </w:t>
            </w:r>
            <w:r w:rsidRPr="003C2127">
              <w:rPr>
                <w:rFonts w:ascii="inherit" w:eastAsia="Times New Roman" w:hAnsi="inherit" w:cs="Times New Roman"/>
                <w:sz w:val="24"/>
                <w:szCs w:val="24"/>
                <w:lang w:eastAsia="es-UY"/>
              </w:rPr>
              <w:t>El petitorio comprende los rubros que se señalan a continuación:</w:t>
            </w:r>
            <w:r w:rsidRPr="003C2127">
              <w:rPr>
                <w:rFonts w:ascii="inherit" w:eastAsia="Times New Roman" w:hAnsi="inherit" w:cs="Times New Roman"/>
                <w:sz w:val="24"/>
                <w:szCs w:val="24"/>
                <w:lang w:eastAsia="es-UY"/>
              </w:rPr>
              <w:br/>
              <w:t>a) Drogas, preparados galénicos y otros;</w:t>
            </w:r>
            <w:r w:rsidRPr="003C2127">
              <w:rPr>
                <w:rFonts w:ascii="inherit" w:eastAsia="Times New Roman" w:hAnsi="inherit" w:cs="Times New Roman"/>
                <w:sz w:val="24"/>
                <w:szCs w:val="24"/>
                <w:lang w:eastAsia="es-UY"/>
              </w:rPr>
              <w:br/>
              <w:t>b) Inyectables comunes, sueros y vacunas;</w:t>
            </w:r>
            <w:r w:rsidRPr="003C2127">
              <w:rPr>
                <w:rFonts w:ascii="inherit" w:eastAsia="Times New Roman" w:hAnsi="inherit" w:cs="Times New Roman"/>
                <w:sz w:val="24"/>
                <w:szCs w:val="24"/>
                <w:lang w:eastAsia="es-UY"/>
              </w:rPr>
              <w:br/>
              <w:t>c) Especialidades farmacéuticas y alimentos medicamentosos;</w:t>
            </w:r>
            <w:r w:rsidRPr="003C2127">
              <w:rPr>
                <w:rFonts w:ascii="inherit" w:eastAsia="Times New Roman" w:hAnsi="inherit" w:cs="Times New Roman"/>
                <w:sz w:val="24"/>
                <w:szCs w:val="24"/>
                <w:lang w:eastAsia="es-UY"/>
              </w:rPr>
              <w:br/>
              <w:t>d) Estupefacientes;</w:t>
            </w:r>
            <w:r w:rsidRPr="003C2127">
              <w:rPr>
                <w:rFonts w:ascii="inherit" w:eastAsia="Times New Roman" w:hAnsi="inherit" w:cs="Times New Roman"/>
                <w:sz w:val="24"/>
                <w:szCs w:val="24"/>
                <w:lang w:eastAsia="es-UY"/>
              </w:rPr>
              <w:br/>
              <w:t>e) Sicofármacos y anfetaminas;</w:t>
            </w:r>
            <w:r w:rsidRPr="003C2127">
              <w:rPr>
                <w:rFonts w:ascii="inherit" w:eastAsia="Times New Roman" w:hAnsi="inherit" w:cs="Times New Roman"/>
                <w:sz w:val="24"/>
                <w:szCs w:val="24"/>
                <w:lang w:eastAsia="es-UY"/>
              </w:rPr>
              <w:br/>
              <w:t>f) Material sanitario y dispositivos terapéuticos;</w:t>
            </w:r>
            <w:r w:rsidRPr="003C2127">
              <w:rPr>
                <w:rFonts w:ascii="inherit" w:eastAsia="Times New Roman" w:hAnsi="inherit" w:cs="Times New Roman"/>
                <w:sz w:val="24"/>
                <w:szCs w:val="24"/>
                <w:lang w:eastAsia="es-UY"/>
              </w:rPr>
              <w:br/>
              <w:t xml:space="preserve">g) </w:t>
            </w:r>
            <w:proofErr w:type="spellStart"/>
            <w:r w:rsidRPr="003C2127">
              <w:rPr>
                <w:rFonts w:ascii="inherit" w:eastAsia="Times New Roman" w:hAnsi="inherit" w:cs="Times New Roman"/>
                <w:sz w:val="24"/>
                <w:szCs w:val="24"/>
                <w:lang w:eastAsia="es-UY"/>
              </w:rPr>
              <w:t>Utiles</w:t>
            </w:r>
            <w:proofErr w:type="spellEnd"/>
            <w:r w:rsidRPr="003C2127">
              <w:rPr>
                <w:rFonts w:ascii="inherit" w:eastAsia="Times New Roman" w:hAnsi="inherit" w:cs="Times New Roman"/>
                <w:sz w:val="24"/>
                <w:szCs w:val="24"/>
                <w:lang w:eastAsia="es-UY"/>
              </w:rPr>
              <w:t xml:space="preserve"> de trabajo.</w:t>
            </w:r>
            <w:r w:rsidRPr="003C2127">
              <w:rPr>
                <w:rFonts w:ascii="inherit" w:eastAsia="Times New Roman" w:hAnsi="inherit" w:cs="Times New Roman"/>
                <w:sz w:val="24"/>
                <w:szCs w:val="24"/>
                <w:lang w:eastAsia="es-UY"/>
              </w:rPr>
              <w:br/>
              <w:t>Las farmacias deberán cumplir íntegramente con el petitorio. </w:t>
            </w:r>
            <w:r w:rsidRPr="003C2127">
              <w:rPr>
                <w:rFonts w:ascii="inherit" w:eastAsia="Times New Roman" w:hAnsi="inherit" w:cs="Times New Roman"/>
                <w:sz w:val="24"/>
                <w:szCs w:val="24"/>
                <w:lang w:eastAsia="es-UY"/>
              </w:rPr>
              <w:br/>
              <w:t xml:space="preserve">Las cantidades de cada uno de los productos medicamentosos y material sanitario citados precedentemente, serán </w:t>
            </w:r>
            <w:proofErr w:type="gramStart"/>
            <w:r w:rsidRPr="003C2127">
              <w:rPr>
                <w:rFonts w:ascii="inherit" w:eastAsia="Times New Roman" w:hAnsi="inherit" w:cs="Times New Roman"/>
                <w:sz w:val="24"/>
                <w:szCs w:val="24"/>
                <w:lang w:eastAsia="es-UY"/>
              </w:rPr>
              <w:t>determinados</w:t>
            </w:r>
            <w:proofErr w:type="gramEnd"/>
            <w:r w:rsidRPr="003C2127">
              <w:rPr>
                <w:rFonts w:ascii="inherit" w:eastAsia="Times New Roman" w:hAnsi="inherit" w:cs="Times New Roman"/>
                <w:sz w:val="24"/>
                <w:szCs w:val="24"/>
                <w:lang w:eastAsia="es-UY"/>
              </w:rPr>
              <w:t xml:space="preserve"> por el profesional responsable conforme a las necesidades de la zona en que actúa y con el visto bueno de la División Química y Medicamentos del Ministerio de Salud Pública. Los rubros d) y e) serán adquiridos solamente luego de autorizada la apertura de la Farmacia por el Ministerio de Salud Pública.</w:t>
            </w:r>
            <w:r w:rsidRPr="003C2127">
              <w:rPr>
                <w:rFonts w:ascii="inherit" w:eastAsia="Times New Roman" w:hAnsi="inherit" w:cs="Times New Roman"/>
                <w:sz w:val="24"/>
                <w:szCs w:val="24"/>
                <w:lang w:eastAsia="es-UY"/>
              </w:rPr>
              <w:br/>
              <w:t>Las farmacopeas consideradas oficiales son: el Códex francés y la farmacopea USP y Europea, las cuales deberán ser selladas con el sello de Farmacia.</w:t>
            </w:r>
            <w:r w:rsidRPr="003C2127">
              <w:rPr>
                <w:rFonts w:ascii="inherit" w:eastAsia="Times New Roman" w:hAnsi="inherit" w:cs="Times New Roman"/>
                <w:sz w:val="24"/>
                <w:szCs w:val="24"/>
                <w:lang w:eastAsia="es-UY"/>
              </w:rPr>
              <w:br/>
              <w:t>Los productos químicos deberán ser los oficinales y los envases que los contengan estarán debida y claramente rotulados en idioma español.</w:t>
            </w:r>
            <w:r w:rsidRPr="003C2127">
              <w:rPr>
                <w:rFonts w:ascii="inherit" w:eastAsia="Times New Roman" w:hAnsi="inherit" w:cs="Times New Roman"/>
                <w:sz w:val="24"/>
                <w:szCs w:val="24"/>
                <w:lang w:eastAsia="es-UY"/>
              </w:rPr>
              <w:br/>
              <w:t>a) Drogas, preparados galénicos:</w:t>
            </w:r>
            <w:r w:rsidRPr="003C2127">
              <w:rPr>
                <w:rFonts w:ascii="inherit" w:eastAsia="Times New Roman" w:hAnsi="inherit" w:cs="Times New Roman"/>
                <w:sz w:val="24"/>
                <w:szCs w:val="24"/>
                <w:lang w:eastAsia="es-UY"/>
              </w:rPr>
              <w:br/>
              <w:t xml:space="preserve">Aceites comestibles, aceite ricino, acetona, acetato de amilo, ácido acético, ácido benzoico, ácido bórico, ácido clorhídrico oficinal, ácido clorhídrico comercial, ácido fénico, ácido fosfórico, ácido cítrico, ácido láctico, ácido nítrico comercial, ácido salicílico, agua destilada, agua oxigenada 10 vol., agua </w:t>
            </w:r>
            <w:proofErr w:type="spellStart"/>
            <w:r w:rsidRPr="003C2127">
              <w:rPr>
                <w:rFonts w:ascii="inherit" w:eastAsia="Times New Roman" w:hAnsi="inherit" w:cs="Times New Roman"/>
                <w:sz w:val="24"/>
                <w:szCs w:val="24"/>
                <w:lang w:eastAsia="es-UY"/>
              </w:rPr>
              <w:t>d'alibour</w:t>
            </w:r>
            <w:proofErr w:type="spellEnd"/>
            <w:r w:rsidRPr="003C2127">
              <w:rPr>
                <w:rFonts w:ascii="inherit" w:eastAsia="Times New Roman" w:hAnsi="inherit" w:cs="Times New Roman"/>
                <w:sz w:val="24"/>
                <w:szCs w:val="24"/>
                <w:lang w:eastAsia="es-UY"/>
              </w:rPr>
              <w:t xml:space="preserve">, alcohol 95º, alcohol </w:t>
            </w:r>
            <w:proofErr w:type="spellStart"/>
            <w:r w:rsidRPr="003C2127">
              <w:rPr>
                <w:rFonts w:ascii="inherit" w:eastAsia="Times New Roman" w:hAnsi="inherit" w:cs="Times New Roman"/>
                <w:sz w:val="24"/>
                <w:szCs w:val="24"/>
                <w:lang w:eastAsia="es-UY"/>
              </w:rPr>
              <w:t>eucaliptado</w:t>
            </w:r>
            <w:proofErr w:type="spellEnd"/>
            <w:r w:rsidRPr="003C2127">
              <w:rPr>
                <w:rFonts w:ascii="inherit" w:eastAsia="Times New Roman" w:hAnsi="inherit" w:cs="Times New Roman"/>
                <w:sz w:val="24"/>
                <w:szCs w:val="24"/>
                <w:lang w:eastAsia="es-UY"/>
              </w:rPr>
              <w:t xml:space="preserve">, alcohol alcanforado, almidón, amoníaco 22º, azufre medicinal, azul de metileno, benzoato de sodio, bismuto carbonato, bismuto </w:t>
            </w:r>
            <w:proofErr w:type="spellStart"/>
            <w:r w:rsidRPr="003C2127">
              <w:rPr>
                <w:rFonts w:ascii="inherit" w:eastAsia="Times New Roman" w:hAnsi="inherit" w:cs="Times New Roman"/>
                <w:sz w:val="24"/>
                <w:szCs w:val="24"/>
                <w:lang w:eastAsia="es-UY"/>
              </w:rPr>
              <w:t>subnitrato</w:t>
            </w:r>
            <w:proofErr w:type="spellEnd"/>
            <w:r w:rsidRPr="003C2127">
              <w:rPr>
                <w:rFonts w:ascii="inherit" w:eastAsia="Times New Roman" w:hAnsi="inherit" w:cs="Times New Roman"/>
                <w:sz w:val="24"/>
                <w:szCs w:val="24"/>
                <w:lang w:eastAsia="es-UY"/>
              </w:rPr>
              <w:t xml:space="preserve"> de bromuro de </w:t>
            </w:r>
            <w:r w:rsidRPr="003C2127">
              <w:rPr>
                <w:rFonts w:ascii="inherit" w:eastAsia="Times New Roman" w:hAnsi="inherit" w:cs="Times New Roman"/>
                <w:sz w:val="24"/>
                <w:szCs w:val="24"/>
                <w:lang w:eastAsia="es-UY"/>
              </w:rPr>
              <w:lastRenderedPageBreak/>
              <w:t xml:space="preserve">amonio, bromuro de potasio, bromuro de sodio, boldo hojas, borato de sodio, cacao de manteca, calcio carbonato, calcio cloruro, calcio oxido, cloroformo puro, </w:t>
            </w:r>
            <w:proofErr w:type="spellStart"/>
            <w:r w:rsidRPr="003C2127">
              <w:rPr>
                <w:rFonts w:ascii="inherit" w:eastAsia="Times New Roman" w:hAnsi="inherit" w:cs="Times New Roman"/>
                <w:sz w:val="24"/>
                <w:szCs w:val="24"/>
                <w:lang w:eastAsia="es-UY"/>
              </w:rPr>
              <w:t>colodion</w:t>
            </w:r>
            <w:proofErr w:type="spellEnd"/>
            <w:r w:rsidRPr="003C2127">
              <w:rPr>
                <w:rFonts w:ascii="inherit" w:eastAsia="Times New Roman" w:hAnsi="inherit" w:cs="Times New Roman"/>
                <w:sz w:val="24"/>
                <w:szCs w:val="24"/>
                <w:lang w:eastAsia="es-UY"/>
              </w:rPr>
              <w:t xml:space="preserve"> elástico, </w:t>
            </w:r>
            <w:proofErr w:type="spellStart"/>
            <w:r w:rsidRPr="003C2127">
              <w:rPr>
                <w:rFonts w:ascii="inherit" w:eastAsia="Times New Roman" w:hAnsi="inherit" w:cs="Times New Roman"/>
                <w:sz w:val="24"/>
                <w:szCs w:val="24"/>
                <w:lang w:eastAsia="es-UY"/>
              </w:rPr>
              <w:t>cobe</w:t>
            </w:r>
            <w:proofErr w:type="spellEnd"/>
            <w:r w:rsidRPr="003C2127">
              <w:rPr>
                <w:rFonts w:ascii="inherit" w:eastAsia="Times New Roman" w:hAnsi="inherit" w:cs="Times New Roman"/>
                <w:sz w:val="24"/>
                <w:szCs w:val="24"/>
                <w:lang w:eastAsia="es-UY"/>
              </w:rPr>
              <w:t xml:space="preserve"> sulfato </w:t>
            </w:r>
            <w:proofErr w:type="spellStart"/>
            <w:r w:rsidRPr="003C2127">
              <w:rPr>
                <w:rFonts w:ascii="inherit" w:eastAsia="Times New Roman" w:hAnsi="inherit" w:cs="Times New Roman"/>
                <w:sz w:val="24"/>
                <w:szCs w:val="24"/>
                <w:lang w:eastAsia="es-UY"/>
              </w:rPr>
              <w:t>comp.</w:t>
            </w:r>
            <w:proofErr w:type="spellEnd"/>
            <w:r w:rsidRPr="003C2127">
              <w:rPr>
                <w:rFonts w:ascii="inherit" w:eastAsia="Times New Roman" w:hAnsi="inherit" w:cs="Times New Roman"/>
                <w:sz w:val="24"/>
                <w:szCs w:val="24"/>
                <w:lang w:eastAsia="es-UY"/>
              </w:rPr>
              <w:t xml:space="preserve"> Y polvo, cedrón, duraznillo blanco hojas, éter sulfúrico puro, esencia de eucaliptus, esencia de limón, esencia de menta, esencia de trementina, esencia de rosas, formol solución al 40%, glicerina, goma arábiga en polvo de primera, iodo metálico, guaco hojas, lactosa, linimento </w:t>
            </w:r>
            <w:proofErr w:type="spellStart"/>
            <w:r w:rsidRPr="003C2127">
              <w:rPr>
                <w:rFonts w:ascii="inherit" w:eastAsia="Times New Roman" w:hAnsi="inherit" w:cs="Times New Roman"/>
                <w:sz w:val="24"/>
                <w:szCs w:val="24"/>
                <w:lang w:eastAsia="es-UY"/>
              </w:rPr>
              <w:t>stokes</w:t>
            </w:r>
            <w:proofErr w:type="spellEnd"/>
            <w:r w:rsidRPr="003C2127">
              <w:rPr>
                <w:rFonts w:ascii="inherit" w:eastAsia="Times New Roman" w:hAnsi="inherit" w:cs="Times New Roman"/>
                <w:sz w:val="24"/>
                <w:szCs w:val="24"/>
                <w:lang w:eastAsia="es-UY"/>
              </w:rPr>
              <w:t xml:space="preserve">, lanolina, líquido </w:t>
            </w:r>
            <w:proofErr w:type="spellStart"/>
            <w:r w:rsidRPr="003C2127">
              <w:rPr>
                <w:rFonts w:ascii="inherit" w:eastAsia="Times New Roman" w:hAnsi="inherit" w:cs="Times New Roman"/>
                <w:sz w:val="24"/>
                <w:szCs w:val="24"/>
                <w:lang w:eastAsia="es-UY"/>
              </w:rPr>
              <w:t>carrel</w:t>
            </w:r>
            <w:proofErr w:type="spellEnd"/>
            <w:r w:rsidRPr="003C2127">
              <w:rPr>
                <w:rFonts w:ascii="inherit" w:eastAsia="Times New Roman" w:hAnsi="inherit" w:cs="Times New Roman"/>
                <w:sz w:val="24"/>
                <w:szCs w:val="24"/>
                <w:lang w:eastAsia="es-UY"/>
              </w:rPr>
              <w:t xml:space="preserve">, manzanilla flores, magnesia calcinada, magnesia carbonato, magnesia sulfato, malva, mentol, mercurio óxido amarillo, mercurio cromo tintura, novocaína, oxígeno (tanque lavador y bolsa, obligatorio donde no exista servicio de oxigenoterapia), potasio cloruro, potasio yoduro, potasio permanganato comprimidos, plata nitrato cristalizado, pomada de azufre, pomada bórica, pomada de óxido de zinc, resorcina, sodio bicarbonato, sodio sulfato, sodio cloruro, sodio citrato, salicilato de metilo, talco, tilo, tintura de Acónito, tintura de Belladona, tintura de Benjuí compuesta, tintura de eucaliptus, tintura de iodo, violeta de genciana, urotropina comprimidos, </w:t>
            </w:r>
            <w:proofErr w:type="spellStart"/>
            <w:r w:rsidRPr="003C2127">
              <w:rPr>
                <w:rFonts w:ascii="inherit" w:eastAsia="Times New Roman" w:hAnsi="inherit" w:cs="Times New Roman"/>
                <w:sz w:val="24"/>
                <w:szCs w:val="24"/>
                <w:lang w:eastAsia="es-UY"/>
              </w:rPr>
              <w:t>petrolatos</w:t>
            </w:r>
            <w:proofErr w:type="spellEnd"/>
            <w:r w:rsidRPr="003C2127">
              <w:rPr>
                <w:rFonts w:ascii="inherit" w:eastAsia="Times New Roman" w:hAnsi="inherit" w:cs="Times New Roman"/>
                <w:sz w:val="24"/>
                <w:szCs w:val="24"/>
                <w:lang w:eastAsia="es-UY"/>
              </w:rPr>
              <w:t>, vinagre aromático, yerba del pollo, zinc cloruro, zinc sulfato, zinc peróxido, zinc óxido.</w:t>
            </w:r>
            <w:r w:rsidRPr="003C2127">
              <w:rPr>
                <w:rFonts w:ascii="inherit" w:eastAsia="Times New Roman" w:hAnsi="inherit" w:cs="Times New Roman"/>
                <w:sz w:val="24"/>
                <w:szCs w:val="24"/>
                <w:lang w:eastAsia="es-UY"/>
              </w:rPr>
              <w:br/>
              <w:t>b) Estupefacientes (a solicitud de las Farmacias):</w:t>
            </w:r>
            <w:r w:rsidRPr="003C2127">
              <w:rPr>
                <w:rFonts w:ascii="inherit" w:eastAsia="Times New Roman" w:hAnsi="inherit" w:cs="Times New Roman"/>
                <w:sz w:val="24"/>
                <w:szCs w:val="24"/>
                <w:lang w:eastAsia="es-UY"/>
              </w:rPr>
              <w:br/>
              <w:t xml:space="preserve">Cocaína clorhidrato, </w:t>
            </w:r>
            <w:proofErr w:type="spellStart"/>
            <w:r w:rsidRPr="003C2127">
              <w:rPr>
                <w:rFonts w:ascii="inherit" w:eastAsia="Times New Roman" w:hAnsi="inherit" w:cs="Times New Roman"/>
                <w:sz w:val="24"/>
                <w:szCs w:val="24"/>
                <w:lang w:eastAsia="es-UY"/>
              </w:rPr>
              <w:t>etil</w:t>
            </w:r>
            <w:proofErr w:type="spellEnd"/>
            <w:r w:rsidRPr="003C2127">
              <w:rPr>
                <w:rFonts w:ascii="inherit" w:eastAsia="Times New Roman" w:hAnsi="inherit" w:cs="Times New Roman"/>
                <w:sz w:val="24"/>
                <w:szCs w:val="24"/>
                <w:lang w:eastAsia="es-UY"/>
              </w:rPr>
              <w:t xml:space="preserve"> morfina clorhidrato, </w:t>
            </w:r>
            <w:proofErr w:type="spellStart"/>
            <w:r w:rsidRPr="003C2127">
              <w:rPr>
                <w:rFonts w:ascii="inherit" w:eastAsia="Times New Roman" w:hAnsi="inherit" w:cs="Times New Roman"/>
                <w:sz w:val="24"/>
                <w:szCs w:val="24"/>
                <w:lang w:eastAsia="es-UY"/>
              </w:rPr>
              <w:t>metil</w:t>
            </w:r>
            <w:proofErr w:type="spellEnd"/>
            <w:r w:rsidRPr="003C2127">
              <w:rPr>
                <w:rFonts w:ascii="inherit" w:eastAsia="Times New Roman" w:hAnsi="inherit" w:cs="Times New Roman"/>
                <w:sz w:val="24"/>
                <w:szCs w:val="24"/>
                <w:lang w:eastAsia="es-UY"/>
              </w:rPr>
              <w:t xml:space="preserve"> morfina pura, fosfato de codeína elixir </w:t>
            </w:r>
            <w:proofErr w:type="spellStart"/>
            <w:r w:rsidRPr="003C2127">
              <w:rPr>
                <w:rFonts w:ascii="inherit" w:eastAsia="Times New Roman" w:hAnsi="inherit" w:cs="Times New Roman"/>
                <w:sz w:val="24"/>
                <w:szCs w:val="24"/>
                <w:lang w:eastAsia="es-UY"/>
              </w:rPr>
              <w:t>paregórico</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laudalo</w:t>
            </w:r>
            <w:proofErr w:type="spellEnd"/>
            <w:r w:rsidRPr="003C2127">
              <w:rPr>
                <w:rFonts w:ascii="inherit" w:eastAsia="Times New Roman" w:hAnsi="inherit" w:cs="Times New Roman"/>
                <w:sz w:val="24"/>
                <w:szCs w:val="24"/>
                <w:lang w:eastAsia="es-UY"/>
              </w:rPr>
              <w:t xml:space="preserve"> de </w:t>
            </w:r>
            <w:proofErr w:type="spellStart"/>
            <w:r w:rsidRPr="003C2127">
              <w:rPr>
                <w:rFonts w:ascii="inherit" w:eastAsia="Times New Roman" w:hAnsi="inherit" w:cs="Times New Roman"/>
                <w:sz w:val="24"/>
                <w:szCs w:val="24"/>
                <w:lang w:eastAsia="es-UY"/>
              </w:rPr>
              <w:t>Sydenham</w:t>
            </w:r>
            <w:proofErr w:type="spellEnd"/>
            <w:r w:rsidRPr="003C2127">
              <w:rPr>
                <w:rFonts w:ascii="inherit" w:eastAsia="Times New Roman" w:hAnsi="inherit" w:cs="Times New Roman"/>
                <w:sz w:val="24"/>
                <w:szCs w:val="24"/>
                <w:lang w:eastAsia="es-UY"/>
              </w:rPr>
              <w:t>. </w:t>
            </w:r>
            <w:r w:rsidRPr="003C2127">
              <w:rPr>
                <w:rFonts w:ascii="inherit" w:eastAsia="Times New Roman" w:hAnsi="inherit" w:cs="Times New Roman"/>
                <w:sz w:val="24"/>
                <w:szCs w:val="24"/>
                <w:lang w:eastAsia="es-UY"/>
              </w:rPr>
              <w:br/>
              <w:t xml:space="preserve">Especialidades farmacéuticas a base de: fosfato de codeína al 4% ampollas, comprimidos, gotas, fosfato de codeína asociado a </w:t>
            </w:r>
            <w:proofErr w:type="spellStart"/>
            <w:r w:rsidRPr="003C2127">
              <w:rPr>
                <w:rFonts w:ascii="inherit" w:eastAsia="Times New Roman" w:hAnsi="inherit" w:cs="Times New Roman"/>
                <w:sz w:val="24"/>
                <w:szCs w:val="24"/>
                <w:lang w:eastAsia="es-UY"/>
              </w:rPr>
              <w:t>clorpromacina</w:t>
            </w:r>
            <w:proofErr w:type="spellEnd"/>
            <w:r w:rsidRPr="003C2127">
              <w:rPr>
                <w:rFonts w:ascii="inherit" w:eastAsia="Times New Roman" w:hAnsi="inherit" w:cs="Times New Roman"/>
                <w:sz w:val="24"/>
                <w:szCs w:val="24"/>
                <w:lang w:eastAsia="es-UY"/>
              </w:rPr>
              <w:t>-ampollas, comprimidos y gotas.</w:t>
            </w:r>
            <w:r w:rsidRPr="003C2127">
              <w:rPr>
                <w:rFonts w:ascii="inherit" w:eastAsia="Times New Roman" w:hAnsi="inherit" w:cs="Times New Roman"/>
                <w:sz w:val="24"/>
                <w:szCs w:val="24"/>
                <w:lang w:eastAsia="es-UY"/>
              </w:rPr>
              <w:br/>
              <w:t>Analgésicos mayores naturales: inyectables (morfina al 1%).</w:t>
            </w:r>
            <w:r w:rsidRPr="003C2127">
              <w:rPr>
                <w:rFonts w:ascii="inherit" w:eastAsia="Times New Roman" w:hAnsi="inherit" w:cs="Times New Roman"/>
                <w:sz w:val="24"/>
                <w:szCs w:val="24"/>
                <w:lang w:eastAsia="es-UY"/>
              </w:rPr>
              <w:br/>
              <w:t>Analgésicos mayores sintéticos: (</w:t>
            </w:r>
            <w:proofErr w:type="spellStart"/>
            <w:r w:rsidRPr="003C2127">
              <w:rPr>
                <w:rFonts w:ascii="inherit" w:eastAsia="Times New Roman" w:hAnsi="inherit" w:cs="Times New Roman"/>
                <w:sz w:val="24"/>
                <w:szCs w:val="24"/>
                <w:lang w:eastAsia="es-UY"/>
              </w:rPr>
              <w:t>Demerol</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Meperidina</w:t>
            </w:r>
            <w:proofErr w:type="spellEnd"/>
            <w:r w:rsidRPr="003C2127">
              <w:rPr>
                <w:rFonts w:ascii="inherit" w:eastAsia="Times New Roman" w:hAnsi="inherit" w:cs="Times New Roman"/>
                <w:sz w:val="24"/>
                <w:szCs w:val="24"/>
                <w:lang w:eastAsia="es-UY"/>
              </w:rPr>
              <w:t xml:space="preserve"> y </w:t>
            </w:r>
            <w:proofErr w:type="spellStart"/>
            <w:r w:rsidRPr="003C2127">
              <w:rPr>
                <w:rFonts w:ascii="inherit" w:eastAsia="Times New Roman" w:hAnsi="inherit" w:cs="Times New Roman"/>
                <w:sz w:val="24"/>
                <w:szCs w:val="24"/>
                <w:lang w:eastAsia="es-UY"/>
              </w:rPr>
              <w:t>Petidinas</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Pentazocina</w:t>
            </w:r>
            <w:proofErr w:type="spellEnd"/>
            <w:r w:rsidRPr="003C2127">
              <w:rPr>
                <w:rFonts w:ascii="inherit" w:eastAsia="Times New Roman" w:hAnsi="inherit" w:cs="Times New Roman"/>
                <w:sz w:val="24"/>
                <w:szCs w:val="24"/>
                <w:lang w:eastAsia="es-UY"/>
              </w:rPr>
              <w:t>;</w:t>
            </w:r>
            <w:r w:rsidRPr="003C2127">
              <w:rPr>
                <w:rFonts w:ascii="inherit" w:eastAsia="Times New Roman" w:hAnsi="inherit" w:cs="Times New Roman"/>
                <w:sz w:val="24"/>
                <w:szCs w:val="24"/>
                <w:lang w:eastAsia="es-UY"/>
              </w:rPr>
              <w:br/>
              <w:t xml:space="preserve">c) Fármacos puros y/o asociados de acción </w:t>
            </w:r>
            <w:proofErr w:type="spellStart"/>
            <w:r w:rsidRPr="003C2127">
              <w:rPr>
                <w:rFonts w:ascii="inherit" w:eastAsia="Times New Roman" w:hAnsi="inherit" w:cs="Times New Roman"/>
                <w:sz w:val="24"/>
                <w:szCs w:val="24"/>
                <w:lang w:eastAsia="es-UY"/>
              </w:rPr>
              <w:t>anfetamínica</w:t>
            </w:r>
            <w:proofErr w:type="spellEnd"/>
            <w:r w:rsidRPr="003C2127">
              <w:rPr>
                <w:rFonts w:ascii="inherit" w:eastAsia="Times New Roman" w:hAnsi="inherit" w:cs="Times New Roman"/>
                <w:sz w:val="24"/>
                <w:szCs w:val="24"/>
                <w:lang w:eastAsia="es-UY"/>
              </w:rPr>
              <w:t>:</w:t>
            </w:r>
            <w:r w:rsidRPr="003C2127">
              <w:rPr>
                <w:rFonts w:ascii="inherit" w:eastAsia="Times New Roman" w:hAnsi="inherit" w:cs="Times New Roman"/>
                <w:sz w:val="24"/>
                <w:szCs w:val="24"/>
                <w:lang w:eastAsia="es-UY"/>
              </w:rPr>
              <w:br/>
              <w:t>Sicofármacos. Los estupefacientes y sicofármacos se ordenarán por orden alfabético;</w:t>
            </w:r>
            <w:r w:rsidRPr="003C2127">
              <w:rPr>
                <w:rFonts w:ascii="inherit" w:eastAsia="Times New Roman" w:hAnsi="inherit" w:cs="Times New Roman"/>
                <w:sz w:val="24"/>
                <w:szCs w:val="24"/>
                <w:lang w:eastAsia="es-UY"/>
              </w:rPr>
              <w:br/>
              <w:t>d) Inyectables comunes - Sueros y Vacunas:</w:t>
            </w:r>
            <w:r w:rsidRPr="003C2127">
              <w:rPr>
                <w:rFonts w:ascii="inherit" w:eastAsia="Times New Roman" w:hAnsi="inherit" w:cs="Times New Roman"/>
                <w:sz w:val="24"/>
                <w:szCs w:val="24"/>
                <w:lang w:eastAsia="es-UY"/>
              </w:rPr>
              <w:br/>
              <w:t xml:space="preserve">Adrenalina 1 0/00 - ampollas, Atropina sulfato 1 0/00 - ampollas, agua </w:t>
            </w:r>
            <w:proofErr w:type="spellStart"/>
            <w:r w:rsidRPr="003C2127">
              <w:rPr>
                <w:rFonts w:ascii="inherit" w:eastAsia="Times New Roman" w:hAnsi="inherit" w:cs="Times New Roman"/>
                <w:sz w:val="24"/>
                <w:szCs w:val="24"/>
                <w:lang w:eastAsia="es-UY"/>
              </w:rPr>
              <w:t>bidestilada</w:t>
            </w:r>
            <w:proofErr w:type="spellEnd"/>
            <w:r w:rsidRPr="003C2127">
              <w:rPr>
                <w:rFonts w:ascii="inherit" w:eastAsia="Times New Roman" w:hAnsi="inherit" w:cs="Times New Roman"/>
                <w:sz w:val="24"/>
                <w:szCs w:val="24"/>
                <w:lang w:eastAsia="es-UY"/>
              </w:rPr>
              <w:t xml:space="preserve"> - ampollas de 2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- 5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 frascos de 20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w:t>
            </w:r>
            <w:proofErr w:type="gramStart"/>
            <w:r w:rsidRPr="003C2127">
              <w:rPr>
                <w:rFonts w:ascii="inherit" w:eastAsia="Times New Roman" w:hAnsi="inherit" w:cs="Times New Roman"/>
                <w:sz w:val="24"/>
                <w:szCs w:val="24"/>
                <w:lang w:eastAsia="es-UY"/>
              </w:rPr>
              <w:t>y</w:t>
            </w:r>
            <w:proofErr w:type="gramEnd"/>
            <w:r w:rsidRPr="003C2127">
              <w:rPr>
                <w:rFonts w:ascii="inherit" w:eastAsia="Times New Roman" w:hAnsi="inherit" w:cs="Times New Roman"/>
                <w:sz w:val="24"/>
                <w:szCs w:val="24"/>
                <w:lang w:eastAsia="es-UY"/>
              </w:rPr>
              <w:t xml:space="preserve"> 50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suero fisiológico - ampollas - 2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- 5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 frascos de 20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- 50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- 500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- 1000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Cafeína ampollas 0,25 - Suero clorurado hipertónico al  20% - 50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Suero glucosado al 30% de 50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Suero glucosado isotónico de 500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w:t>
            </w:r>
            <w:proofErr w:type="gramStart"/>
            <w:r w:rsidRPr="003C2127">
              <w:rPr>
                <w:rFonts w:ascii="inherit" w:eastAsia="Times New Roman" w:hAnsi="inherit" w:cs="Times New Roman"/>
                <w:sz w:val="24"/>
                <w:szCs w:val="24"/>
                <w:lang w:eastAsia="es-UY"/>
              </w:rPr>
              <w:t>y</w:t>
            </w:r>
            <w:proofErr w:type="gramEnd"/>
            <w:r w:rsidRPr="003C2127">
              <w:rPr>
                <w:rFonts w:ascii="inherit" w:eastAsia="Times New Roman" w:hAnsi="inherit" w:cs="Times New Roman"/>
                <w:sz w:val="24"/>
                <w:szCs w:val="24"/>
                <w:lang w:eastAsia="es-UY"/>
              </w:rPr>
              <w:t xml:space="preserve"> 1000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Suero </w:t>
            </w:r>
            <w:proofErr w:type="spellStart"/>
            <w:r w:rsidRPr="003C2127">
              <w:rPr>
                <w:rFonts w:ascii="inherit" w:eastAsia="Times New Roman" w:hAnsi="inherit" w:cs="Times New Roman"/>
                <w:sz w:val="24"/>
                <w:szCs w:val="24"/>
                <w:lang w:eastAsia="es-UY"/>
              </w:rPr>
              <w:t>glucoclorurado</w:t>
            </w:r>
            <w:proofErr w:type="spellEnd"/>
            <w:r w:rsidRPr="003C2127">
              <w:rPr>
                <w:rFonts w:ascii="inherit" w:eastAsia="Times New Roman" w:hAnsi="inherit" w:cs="Times New Roman"/>
                <w:sz w:val="24"/>
                <w:szCs w:val="24"/>
                <w:lang w:eastAsia="es-UY"/>
              </w:rPr>
              <w:t xml:space="preserve"> 500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w:t>
            </w:r>
            <w:proofErr w:type="gramStart"/>
            <w:r w:rsidRPr="003C2127">
              <w:rPr>
                <w:rFonts w:ascii="inherit" w:eastAsia="Times New Roman" w:hAnsi="inherit" w:cs="Times New Roman"/>
                <w:sz w:val="24"/>
                <w:szCs w:val="24"/>
                <w:lang w:eastAsia="es-UY"/>
              </w:rPr>
              <w:t>y</w:t>
            </w:r>
            <w:proofErr w:type="gramEnd"/>
            <w:r w:rsidRPr="003C2127">
              <w:rPr>
                <w:rFonts w:ascii="inherit" w:eastAsia="Times New Roman" w:hAnsi="inherit" w:cs="Times New Roman"/>
                <w:sz w:val="24"/>
                <w:szCs w:val="24"/>
                <w:lang w:eastAsia="es-UY"/>
              </w:rPr>
              <w:t xml:space="preserve"> 1000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w:t>
            </w:r>
            <w:r w:rsidRPr="003C2127">
              <w:rPr>
                <w:rFonts w:ascii="inherit" w:eastAsia="Times New Roman" w:hAnsi="inherit" w:cs="Times New Roman"/>
                <w:sz w:val="24"/>
                <w:szCs w:val="24"/>
                <w:lang w:eastAsia="es-UY"/>
              </w:rPr>
              <w:br/>
              <w:t xml:space="preserve">Novocaína al 4% por 20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w:t>
            </w:r>
            <w:proofErr w:type="gramStart"/>
            <w:r w:rsidRPr="003C2127">
              <w:rPr>
                <w:rFonts w:ascii="inherit" w:eastAsia="Times New Roman" w:hAnsi="inherit" w:cs="Times New Roman"/>
                <w:sz w:val="24"/>
                <w:szCs w:val="24"/>
                <w:lang w:eastAsia="es-UY"/>
              </w:rPr>
              <w:t>y</w:t>
            </w:r>
            <w:proofErr w:type="gramEnd"/>
            <w:r w:rsidRPr="003C2127">
              <w:rPr>
                <w:rFonts w:ascii="inherit" w:eastAsia="Times New Roman" w:hAnsi="inherit" w:cs="Times New Roman"/>
                <w:sz w:val="24"/>
                <w:szCs w:val="24"/>
                <w:lang w:eastAsia="es-UY"/>
              </w:rPr>
              <w:t xml:space="preserve"> 50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Sorbitoal</w:t>
            </w:r>
            <w:proofErr w:type="spellEnd"/>
            <w:r w:rsidRPr="003C2127">
              <w:rPr>
                <w:rFonts w:ascii="inherit" w:eastAsia="Times New Roman" w:hAnsi="inherit" w:cs="Times New Roman"/>
                <w:sz w:val="24"/>
                <w:szCs w:val="24"/>
                <w:lang w:eastAsia="es-UY"/>
              </w:rPr>
              <w:t xml:space="preserve"> al 50% ampollas de 500 </w:t>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xml:space="preserve"> Anatoxina Tetánica Preventiva, suero antitetánico, Gama globulina, vacunas mixtas DPT (Difteria-</w:t>
            </w:r>
            <w:proofErr w:type="spellStart"/>
            <w:r w:rsidRPr="003C2127">
              <w:rPr>
                <w:rFonts w:ascii="inherit" w:eastAsia="Times New Roman" w:hAnsi="inherit" w:cs="Times New Roman"/>
                <w:sz w:val="24"/>
                <w:szCs w:val="24"/>
                <w:lang w:eastAsia="es-UY"/>
              </w:rPr>
              <w:t>Pertussis</w:t>
            </w:r>
            <w:proofErr w:type="spellEnd"/>
            <w:r w:rsidRPr="003C2127">
              <w:rPr>
                <w:rFonts w:ascii="inherit" w:eastAsia="Times New Roman" w:hAnsi="inherit" w:cs="Times New Roman"/>
                <w:sz w:val="24"/>
                <w:szCs w:val="24"/>
                <w:lang w:eastAsia="es-UY"/>
              </w:rPr>
              <w:t xml:space="preserve">-Tétano), Vacuna </w:t>
            </w:r>
            <w:proofErr w:type="spellStart"/>
            <w:r w:rsidRPr="003C2127">
              <w:rPr>
                <w:rFonts w:ascii="inherit" w:eastAsia="Times New Roman" w:hAnsi="inherit" w:cs="Times New Roman"/>
                <w:sz w:val="24"/>
                <w:szCs w:val="24"/>
                <w:lang w:eastAsia="es-UY"/>
              </w:rPr>
              <w:t>antiestafilocóccica</w:t>
            </w:r>
            <w:proofErr w:type="spellEnd"/>
            <w:r w:rsidRPr="003C2127">
              <w:rPr>
                <w:rFonts w:ascii="inherit" w:eastAsia="Times New Roman" w:hAnsi="inherit" w:cs="Times New Roman"/>
                <w:sz w:val="24"/>
                <w:szCs w:val="24"/>
                <w:lang w:eastAsia="es-UY"/>
              </w:rPr>
              <w:t xml:space="preserve">, Vacuna </w:t>
            </w:r>
            <w:proofErr w:type="spellStart"/>
            <w:r w:rsidRPr="003C2127">
              <w:rPr>
                <w:rFonts w:ascii="inherit" w:eastAsia="Times New Roman" w:hAnsi="inherit" w:cs="Times New Roman"/>
                <w:sz w:val="24"/>
                <w:szCs w:val="24"/>
                <w:lang w:eastAsia="es-UY"/>
              </w:rPr>
              <w:t>antipiógena</w:t>
            </w:r>
            <w:proofErr w:type="spellEnd"/>
            <w:r w:rsidRPr="003C2127">
              <w:rPr>
                <w:rFonts w:ascii="inherit" w:eastAsia="Times New Roman" w:hAnsi="inherit" w:cs="Times New Roman"/>
                <w:sz w:val="24"/>
                <w:szCs w:val="24"/>
                <w:lang w:eastAsia="es-UY"/>
              </w:rPr>
              <w:t>, Vacuna antiofídica;</w:t>
            </w:r>
            <w:r w:rsidRPr="003C2127">
              <w:rPr>
                <w:rFonts w:ascii="inherit" w:eastAsia="Times New Roman" w:hAnsi="inherit" w:cs="Times New Roman"/>
                <w:sz w:val="24"/>
                <w:szCs w:val="24"/>
                <w:lang w:eastAsia="es-UY"/>
              </w:rPr>
              <w:br/>
              <w:t>e) Especialidades Farmacéuticas:</w:t>
            </w:r>
            <w:r w:rsidRPr="003C2127">
              <w:rPr>
                <w:rFonts w:ascii="inherit" w:eastAsia="Times New Roman" w:hAnsi="inherit" w:cs="Times New Roman"/>
                <w:sz w:val="24"/>
                <w:szCs w:val="24"/>
                <w:lang w:eastAsia="es-UY"/>
              </w:rPr>
              <w:br/>
              <w:t>Deberá contarse con una existencia adecuada a la demanda que tenga cada Farmacia en su zona; pero de manera general, contará con las siguientes especialidades farmacéuticas clasificadas según su farmacología:</w:t>
            </w:r>
            <w:r w:rsidRPr="003C2127">
              <w:rPr>
                <w:rFonts w:ascii="inherit" w:eastAsia="Times New Roman" w:hAnsi="inherit" w:cs="Times New Roman"/>
                <w:sz w:val="24"/>
                <w:szCs w:val="24"/>
                <w:lang w:eastAsia="es-UY"/>
              </w:rPr>
              <w:br/>
              <w:t xml:space="preserve">Aparato cardiovascular: Adrenérgicos: epinefrina </w:t>
            </w:r>
            <w:proofErr w:type="spellStart"/>
            <w:r w:rsidRPr="003C2127">
              <w:rPr>
                <w:rFonts w:ascii="inherit" w:eastAsia="Times New Roman" w:hAnsi="inherit" w:cs="Times New Roman"/>
                <w:sz w:val="24"/>
                <w:szCs w:val="24"/>
                <w:lang w:eastAsia="es-UY"/>
              </w:rPr>
              <w:t>clorisoprenalina</w:t>
            </w:r>
            <w:proofErr w:type="spellEnd"/>
            <w:r w:rsidRPr="003C2127">
              <w:rPr>
                <w:rFonts w:ascii="inherit" w:eastAsia="Times New Roman" w:hAnsi="inherit" w:cs="Times New Roman"/>
                <w:sz w:val="24"/>
                <w:szCs w:val="24"/>
                <w:lang w:eastAsia="es-UY"/>
              </w:rPr>
              <w:t xml:space="preserve">, etc. </w:t>
            </w:r>
            <w:proofErr w:type="spellStart"/>
            <w:r w:rsidRPr="003C2127">
              <w:rPr>
                <w:rFonts w:ascii="inherit" w:eastAsia="Times New Roman" w:hAnsi="inherit" w:cs="Times New Roman"/>
                <w:sz w:val="24"/>
                <w:szCs w:val="24"/>
                <w:lang w:eastAsia="es-UY"/>
              </w:rPr>
              <w:t>Antiadrenérgicos</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dihidroergotamina</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propranolol</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reserpina</w:t>
            </w:r>
            <w:proofErr w:type="spellEnd"/>
            <w:r w:rsidRPr="003C2127">
              <w:rPr>
                <w:rFonts w:ascii="inherit" w:eastAsia="Times New Roman" w:hAnsi="inherit" w:cs="Times New Roman"/>
                <w:sz w:val="24"/>
                <w:szCs w:val="24"/>
                <w:lang w:eastAsia="es-UY"/>
              </w:rPr>
              <w:t xml:space="preserve">, etc.; Anticolinérgicos: </w:t>
            </w:r>
            <w:proofErr w:type="spellStart"/>
            <w:r w:rsidRPr="003C2127">
              <w:rPr>
                <w:rFonts w:ascii="inherit" w:eastAsia="Times New Roman" w:hAnsi="inherit" w:cs="Times New Roman"/>
                <w:sz w:val="24"/>
                <w:szCs w:val="24"/>
                <w:lang w:eastAsia="es-UY"/>
              </w:rPr>
              <w:t>antropina</w:t>
            </w:r>
            <w:proofErr w:type="spellEnd"/>
            <w:r w:rsidRPr="003C2127">
              <w:rPr>
                <w:rFonts w:ascii="inherit" w:eastAsia="Times New Roman" w:hAnsi="inherit" w:cs="Times New Roman"/>
                <w:sz w:val="24"/>
                <w:szCs w:val="24"/>
                <w:lang w:eastAsia="es-UY"/>
              </w:rPr>
              <w:t xml:space="preserve"> sulfato, etc.; Relajantes del músculo liso: </w:t>
            </w:r>
            <w:proofErr w:type="spellStart"/>
            <w:r w:rsidRPr="003C2127">
              <w:rPr>
                <w:rFonts w:ascii="inherit" w:eastAsia="Times New Roman" w:hAnsi="inherit" w:cs="Times New Roman"/>
                <w:sz w:val="24"/>
                <w:szCs w:val="24"/>
                <w:lang w:eastAsia="es-UY"/>
              </w:rPr>
              <w:t>clorh</w:t>
            </w:r>
            <w:proofErr w:type="spellEnd"/>
            <w:r w:rsidRPr="003C2127">
              <w:rPr>
                <w:rFonts w:ascii="inherit" w:eastAsia="Times New Roman" w:hAnsi="inherit" w:cs="Times New Roman"/>
                <w:sz w:val="24"/>
                <w:szCs w:val="24"/>
                <w:lang w:eastAsia="es-UY"/>
              </w:rPr>
              <w:t xml:space="preserve">. </w:t>
            </w:r>
            <w:proofErr w:type="gramStart"/>
            <w:r w:rsidRPr="003C2127">
              <w:rPr>
                <w:rFonts w:ascii="inherit" w:eastAsia="Times New Roman" w:hAnsi="inherit" w:cs="Times New Roman"/>
                <w:sz w:val="24"/>
                <w:szCs w:val="24"/>
                <w:lang w:eastAsia="es-UY"/>
              </w:rPr>
              <w:t>papaverina</w:t>
            </w:r>
            <w:proofErr w:type="gramEnd"/>
            <w:r w:rsidRPr="003C2127">
              <w:rPr>
                <w:rFonts w:ascii="inherit" w:eastAsia="Times New Roman" w:hAnsi="inherit" w:cs="Times New Roman"/>
                <w:sz w:val="24"/>
                <w:szCs w:val="24"/>
                <w:lang w:eastAsia="es-UY"/>
              </w:rPr>
              <w:t xml:space="preserve">, etc. Para contracción del músculo uterino: </w:t>
            </w:r>
            <w:proofErr w:type="spellStart"/>
            <w:r w:rsidRPr="003C2127">
              <w:rPr>
                <w:rFonts w:ascii="inherit" w:eastAsia="Times New Roman" w:hAnsi="inherit" w:cs="Times New Roman"/>
                <w:sz w:val="24"/>
                <w:szCs w:val="24"/>
                <w:lang w:eastAsia="es-UY"/>
              </w:rPr>
              <w:t>metilergovinamaleato</w:t>
            </w:r>
            <w:proofErr w:type="spellEnd"/>
            <w:r w:rsidRPr="003C2127">
              <w:rPr>
                <w:rFonts w:ascii="inherit" w:eastAsia="Times New Roman" w:hAnsi="inherit" w:cs="Times New Roman"/>
                <w:sz w:val="24"/>
                <w:szCs w:val="24"/>
                <w:lang w:eastAsia="es-UY"/>
              </w:rPr>
              <w:t xml:space="preserve">, etc.; Glucósidos cardíacos: </w:t>
            </w:r>
            <w:proofErr w:type="spellStart"/>
            <w:r w:rsidRPr="003C2127">
              <w:rPr>
                <w:rFonts w:ascii="inherit" w:eastAsia="Times New Roman" w:hAnsi="inherit" w:cs="Times New Roman"/>
                <w:sz w:val="24"/>
                <w:szCs w:val="24"/>
                <w:lang w:eastAsia="es-UY"/>
              </w:rPr>
              <w:t>Digitoxina</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Lanatósido</w:t>
            </w:r>
            <w:proofErr w:type="spellEnd"/>
            <w:r w:rsidRPr="003C2127">
              <w:rPr>
                <w:rFonts w:ascii="inherit" w:eastAsia="Times New Roman" w:hAnsi="inherit" w:cs="Times New Roman"/>
                <w:sz w:val="24"/>
                <w:szCs w:val="24"/>
                <w:lang w:eastAsia="es-UY"/>
              </w:rPr>
              <w:t xml:space="preserve"> C y </w:t>
            </w:r>
            <w:proofErr w:type="spellStart"/>
            <w:r w:rsidRPr="003C2127">
              <w:rPr>
                <w:rFonts w:ascii="inherit" w:eastAsia="Times New Roman" w:hAnsi="inherit" w:cs="Times New Roman"/>
                <w:sz w:val="24"/>
                <w:szCs w:val="24"/>
                <w:lang w:eastAsia="es-UY"/>
              </w:rPr>
              <w:t>Estrafantina</w:t>
            </w:r>
            <w:proofErr w:type="spellEnd"/>
            <w:r w:rsidRPr="003C2127">
              <w:rPr>
                <w:rFonts w:ascii="inherit" w:eastAsia="Times New Roman" w:hAnsi="inherit" w:cs="Times New Roman"/>
                <w:sz w:val="24"/>
                <w:szCs w:val="24"/>
                <w:lang w:eastAsia="es-UY"/>
              </w:rPr>
              <w:t xml:space="preserve">, etc.; </w:t>
            </w:r>
            <w:proofErr w:type="spellStart"/>
            <w:r w:rsidRPr="003C2127">
              <w:rPr>
                <w:rFonts w:ascii="inherit" w:eastAsia="Times New Roman" w:hAnsi="inherit" w:cs="Times New Roman"/>
                <w:sz w:val="24"/>
                <w:szCs w:val="24"/>
                <w:lang w:eastAsia="es-UY"/>
              </w:rPr>
              <w:t>Antirítmicos</w:t>
            </w:r>
            <w:proofErr w:type="spellEnd"/>
            <w:r w:rsidRPr="003C2127">
              <w:rPr>
                <w:rFonts w:ascii="inherit" w:eastAsia="Times New Roman" w:hAnsi="inherit" w:cs="Times New Roman"/>
                <w:sz w:val="24"/>
                <w:szCs w:val="24"/>
                <w:lang w:eastAsia="es-UY"/>
              </w:rPr>
              <w:t xml:space="preserve">: Sulfato </w:t>
            </w:r>
            <w:proofErr w:type="spellStart"/>
            <w:r w:rsidRPr="003C2127">
              <w:rPr>
                <w:rFonts w:ascii="inherit" w:eastAsia="Times New Roman" w:hAnsi="inherit" w:cs="Times New Roman"/>
                <w:sz w:val="24"/>
                <w:szCs w:val="24"/>
                <w:lang w:eastAsia="es-UY"/>
              </w:rPr>
              <w:t>quinidina</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Procainamida</w:t>
            </w:r>
            <w:proofErr w:type="spellEnd"/>
            <w:r w:rsidRPr="003C2127">
              <w:rPr>
                <w:rFonts w:ascii="inherit" w:eastAsia="Times New Roman" w:hAnsi="inherit" w:cs="Times New Roman"/>
                <w:sz w:val="24"/>
                <w:szCs w:val="24"/>
                <w:lang w:eastAsia="es-UY"/>
              </w:rPr>
              <w:t xml:space="preserve"> y </w:t>
            </w:r>
            <w:proofErr w:type="spellStart"/>
            <w:r w:rsidRPr="003C2127">
              <w:rPr>
                <w:rFonts w:ascii="inherit" w:eastAsia="Times New Roman" w:hAnsi="inherit" w:cs="Times New Roman"/>
                <w:sz w:val="24"/>
                <w:szCs w:val="24"/>
                <w:lang w:eastAsia="es-UY"/>
              </w:rPr>
              <w:t>Amiodarona</w:t>
            </w:r>
            <w:proofErr w:type="spellEnd"/>
            <w:r w:rsidRPr="003C2127">
              <w:rPr>
                <w:rFonts w:ascii="inherit" w:eastAsia="Times New Roman" w:hAnsi="inherit" w:cs="Times New Roman"/>
                <w:sz w:val="24"/>
                <w:szCs w:val="24"/>
                <w:lang w:eastAsia="es-UY"/>
              </w:rPr>
              <w:t>, etc.; Vasodilatadores periféricos y cerebrales: </w:t>
            </w:r>
            <w:r w:rsidRPr="003C2127">
              <w:rPr>
                <w:rFonts w:ascii="inherit" w:eastAsia="Times New Roman" w:hAnsi="inherit" w:cs="Times New Roman"/>
                <w:sz w:val="24"/>
                <w:szCs w:val="24"/>
                <w:lang w:eastAsia="es-UY"/>
              </w:rPr>
              <w:br/>
            </w:r>
            <w:proofErr w:type="spellStart"/>
            <w:r w:rsidRPr="003C2127">
              <w:rPr>
                <w:rFonts w:ascii="inherit" w:eastAsia="Times New Roman" w:hAnsi="inherit" w:cs="Times New Roman"/>
                <w:sz w:val="24"/>
                <w:szCs w:val="24"/>
                <w:lang w:eastAsia="es-UY"/>
              </w:rPr>
              <w:t>betapiridilcarbinol</w:t>
            </w:r>
            <w:proofErr w:type="spellEnd"/>
            <w:r w:rsidRPr="003C2127">
              <w:rPr>
                <w:rFonts w:ascii="inherit" w:eastAsia="Times New Roman" w:hAnsi="inherit" w:cs="Times New Roman"/>
                <w:sz w:val="24"/>
                <w:szCs w:val="24"/>
                <w:lang w:eastAsia="es-UY"/>
              </w:rPr>
              <w:t xml:space="preserve">, ácido nicotínico y </w:t>
            </w:r>
            <w:proofErr w:type="spellStart"/>
            <w:r w:rsidRPr="003C2127">
              <w:rPr>
                <w:rFonts w:ascii="inherit" w:eastAsia="Times New Roman" w:hAnsi="inherit" w:cs="Times New Roman"/>
                <w:sz w:val="24"/>
                <w:szCs w:val="24"/>
                <w:lang w:eastAsia="es-UY"/>
              </w:rPr>
              <w:t>nicotinato</w:t>
            </w:r>
            <w:proofErr w:type="spellEnd"/>
            <w:r w:rsidRPr="003C2127">
              <w:rPr>
                <w:rFonts w:ascii="inherit" w:eastAsia="Times New Roman" w:hAnsi="inherit" w:cs="Times New Roman"/>
                <w:sz w:val="24"/>
                <w:szCs w:val="24"/>
                <w:lang w:eastAsia="es-UY"/>
              </w:rPr>
              <w:t xml:space="preserve"> de </w:t>
            </w:r>
            <w:proofErr w:type="spellStart"/>
            <w:r w:rsidRPr="003C2127">
              <w:rPr>
                <w:rFonts w:ascii="inherit" w:eastAsia="Times New Roman" w:hAnsi="inherit" w:cs="Times New Roman"/>
                <w:sz w:val="24"/>
                <w:szCs w:val="24"/>
                <w:lang w:eastAsia="es-UY"/>
              </w:rPr>
              <w:t>aminofilina</w:t>
            </w:r>
            <w:proofErr w:type="spellEnd"/>
            <w:r w:rsidRPr="003C2127">
              <w:rPr>
                <w:rFonts w:ascii="inherit" w:eastAsia="Times New Roman" w:hAnsi="inherit" w:cs="Times New Roman"/>
                <w:sz w:val="24"/>
                <w:szCs w:val="24"/>
                <w:lang w:eastAsia="es-UY"/>
              </w:rPr>
              <w:t xml:space="preserve">; vasodilatadores coronarios: </w:t>
            </w:r>
            <w:proofErr w:type="spellStart"/>
            <w:r w:rsidRPr="003C2127">
              <w:rPr>
                <w:rFonts w:ascii="inherit" w:eastAsia="Times New Roman" w:hAnsi="inherit" w:cs="Times New Roman"/>
                <w:sz w:val="24"/>
                <w:szCs w:val="24"/>
                <w:lang w:eastAsia="es-UY"/>
              </w:rPr>
              <w:t>antiaginosos</w:t>
            </w:r>
            <w:proofErr w:type="spellEnd"/>
            <w:r w:rsidRPr="003C2127">
              <w:rPr>
                <w:rFonts w:ascii="inherit" w:eastAsia="Times New Roman" w:hAnsi="inherit" w:cs="Times New Roman"/>
                <w:sz w:val="24"/>
                <w:szCs w:val="24"/>
                <w:lang w:eastAsia="es-UY"/>
              </w:rPr>
              <w:t xml:space="preserve">, Hipotensores, </w:t>
            </w:r>
            <w:proofErr w:type="spellStart"/>
            <w:r w:rsidRPr="003C2127">
              <w:rPr>
                <w:rFonts w:ascii="inherit" w:eastAsia="Times New Roman" w:hAnsi="inherit" w:cs="Times New Roman"/>
                <w:sz w:val="24"/>
                <w:szCs w:val="24"/>
                <w:lang w:eastAsia="es-UY"/>
              </w:rPr>
              <w:t>Hiperlipemientes</w:t>
            </w:r>
            <w:proofErr w:type="spellEnd"/>
            <w:r w:rsidRPr="003C2127">
              <w:rPr>
                <w:rFonts w:ascii="inherit" w:eastAsia="Times New Roman" w:hAnsi="inherit" w:cs="Times New Roman"/>
                <w:sz w:val="24"/>
                <w:szCs w:val="24"/>
                <w:lang w:eastAsia="es-UY"/>
              </w:rPr>
              <w:t>, Diuréticos.</w:t>
            </w:r>
            <w:r w:rsidRPr="003C2127">
              <w:rPr>
                <w:rFonts w:ascii="inherit" w:eastAsia="Times New Roman" w:hAnsi="inherit" w:cs="Times New Roman"/>
                <w:sz w:val="24"/>
                <w:szCs w:val="24"/>
                <w:lang w:eastAsia="es-UY"/>
              </w:rPr>
              <w:br/>
              <w:t xml:space="preserve">Aparato digestivo: Antiácidos, antiespasmódicos - </w:t>
            </w:r>
            <w:proofErr w:type="spellStart"/>
            <w:r w:rsidRPr="003C2127">
              <w:rPr>
                <w:rFonts w:ascii="inherit" w:eastAsia="Times New Roman" w:hAnsi="inherit" w:cs="Times New Roman"/>
                <w:sz w:val="24"/>
                <w:szCs w:val="24"/>
                <w:lang w:eastAsia="es-UY"/>
              </w:rPr>
              <w:t>Antidiarréicos</w:t>
            </w:r>
            <w:proofErr w:type="spellEnd"/>
            <w:r w:rsidRPr="003C2127">
              <w:rPr>
                <w:rFonts w:ascii="inherit" w:eastAsia="Times New Roman" w:hAnsi="inherit" w:cs="Times New Roman"/>
                <w:sz w:val="24"/>
                <w:szCs w:val="24"/>
                <w:lang w:eastAsia="es-UY"/>
              </w:rPr>
              <w:t xml:space="preserve">: Laxantes, purgantes, coleréticos y colagogos, fermentos digestivos, eméticos y antieméticos, antihemorroidales, tranquilizantes neurovegetativos, medicación </w:t>
            </w:r>
            <w:proofErr w:type="spellStart"/>
            <w:r w:rsidRPr="003C2127">
              <w:rPr>
                <w:rFonts w:ascii="inherit" w:eastAsia="Times New Roman" w:hAnsi="inherit" w:cs="Times New Roman"/>
                <w:sz w:val="24"/>
                <w:szCs w:val="24"/>
                <w:lang w:eastAsia="es-UY"/>
              </w:rPr>
              <w:t>antigas</w:t>
            </w:r>
            <w:proofErr w:type="spellEnd"/>
            <w:r w:rsidRPr="003C2127">
              <w:rPr>
                <w:rFonts w:ascii="inherit" w:eastAsia="Times New Roman" w:hAnsi="inherit" w:cs="Times New Roman"/>
                <w:sz w:val="24"/>
                <w:szCs w:val="24"/>
                <w:lang w:eastAsia="es-UY"/>
              </w:rPr>
              <w:t>.</w:t>
            </w:r>
            <w:r w:rsidRPr="003C2127">
              <w:rPr>
                <w:rFonts w:ascii="inherit" w:eastAsia="Times New Roman" w:hAnsi="inherit" w:cs="Times New Roman"/>
                <w:sz w:val="24"/>
                <w:szCs w:val="24"/>
                <w:lang w:eastAsia="es-UY"/>
              </w:rPr>
              <w:br/>
              <w:t xml:space="preserve">Aparato respiratorio: </w:t>
            </w:r>
            <w:proofErr w:type="spellStart"/>
            <w:r w:rsidRPr="003C2127">
              <w:rPr>
                <w:rFonts w:ascii="inherit" w:eastAsia="Times New Roman" w:hAnsi="inherit" w:cs="Times New Roman"/>
                <w:sz w:val="24"/>
                <w:szCs w:val="24"/>
                <w:lang w:eastAsia="es-UY"/>
              </w:rPr>
              <w:t>Fluidificadores</w:t>
            </w:r>
            <w:proofErr w:type="spellEnd"/>
            <w:r w:rsidRPr="003C2127">
              <w:rPr>
                <w:rFonts w:ascii="inherit" w:eastAsia="Times New Roman" w:hAnsi="inherit" w:cs="Times New Roman"/>
                <w:sz w:val="24"/>
                <w:szCs w:val="24"/>
                <w:lang w:eastAsia="es-UY"/>
              </w:rPr>
              <w:t xml:space="preserve"> de secreciones bronquiales, antitusígenos, </w:t>
            </w:r>
            <w:r w:rsidRPr="003C2127">
              <w:rPr>
                <w:rFonts w:ascii="inherit" w:eastAsia="Times New Roman" w:hAnsi="inherit" w:cs="Times New Roman"/>
                <w:sz w:val="24"/>
                <w:szCs w:val="24"/>
                <w:lang w:eastAsia="es-UY"/>
              </w:rPr>
              <w:lastRenderedPageBreak/>
              <w:t>antiasmáticos. </w:t>
            </w:r>
            <w:r w:rsidRPr="003C2127">
              <w:rPr>
                <w:rFonts w:ascii="inherit" w:eastAsia="Times New Roman" w:hAnsi="inherit" w:cs="Times New Roman"/>
                <w:sz w:val="24"/>
                <w:szCs w:val="24"/>
                <w:lang w:eastAsia="es-UY"/>
              </w:rPr>
              <w:br/>
              <w:t xml:space="preserve">Hemáticos: </w:t>
            </w:r>
            <w:proofErr w:type="spellStart"/>
            <w:r w:rsidRPr="003C2127">
              <w:rPr>
                <w:rFonts w:ascii="inherit" w:eastAsia="Times New Roman" w:hAnsi="inherit" w:cs="Times New Roman"/>
                <w:sz w:val="24"/>
                <w:szCs w:val="24"/>
                <w:lang w:eastAsia="es-UY"/>
              </w:rPr>
              <w:t>Antianémicos</w:t>
            </w:r>
            <w:proofErr w:type="spellEnd"/>
            <w:r w:rsidRPr="003C2127">
              <w:rPr>
                <w:rFonts w:ascii="inherit" w:eastAsia="Times New Roman" w:hAnsi="inherit" w:cs="Times New Roman"/>
                <w:sz w:val="24"/>
                <w:szCs w:val="24"/>
                <w:lang w:eastAsia="es-UY"/>
              </w:rPr>
              <w:t xml:space="preserve">, Antihemorrágicos, Anticoagulantes. </w:t>
            </w:r>
            <w:proofErr w:type="spellStart"/>
            <w:r w:rsidRPr="003C2127">
              <w:rPr>
                <w:rFonts w:ascii="inherit" w:eastAsia="Times New Roman" w:hAnsi="inherit" w:cs="Times New Roman"/>
                <w:sz w:val="24"/>
                <w:szCs w:val="24"/>
                <w:lang w:eastAsia="es-UY"/>
              </w:rPr>
              <w:t>Antiálgicos</w:t>
            </w:r>
            <w:proofErr w:type="spellEnd"/>
            <w:r w:rsidRPr="003C2127">
              <w:rPr>
                <w:rFonts w:ascii="inherit" w:eastAsia="Times New Roman" w:hAnsi="inherit" w:cs="Times New Roman"/>
                <w:sz w:val="24"/>
                <w:szCs w:val="24"/>
                <w:lang w:eastAsia="es-UY"/>
              </w:rPr>
              <w:t xml:space="preserve">: Antipiréticos, analgésicos, antinflamatorios, antirreumáticos, </w:t>
            </w:r>
            <w:proofErr w:type="spellStart"/>
            <w:r w:rsidRPr="003C2127">
              <w:rPr>
                <w:rFonts w:ascii="inherit" w:eastAsia="Times New Roman" w:hAnsi="inherit" w:cs="Times New Roman"/>
                <w:sz w:val="24"/>
                <w:szCs w:val="24"/>
                <w:lang w:eastAsia="es-UY"/>
              </w:rPr>
              <w:t>antigotosos</w:t>
            </w:r>
            <w:proofErr w:type="spellEnd"/>
            <w:r w:rsidRPr="003C2127">
              <w:rPr>
                <w:rFonts w:ascii="inherit" w:eastAsia="Times New Roman" w:hAnsi="inherit" w:cs="Times New Roman"/>
                <w:sz w:val="24"/>
                <w:szCs w:val="24"/>
                <w:lang w:eastAsia="es-UY"/>
              </w:rPr>
              <w:t xml:space="preserve">, antihistamínicos, antialérgicos. Medicación </w:t>
            </w:r>
            <w:proofErr w:type="spellStart"/>
            <w:r w:rsidRPr="003C2127">
              <w:rPr>
                <w:rFonts w:ascii="inherit" w:eastAsia="Times New Roman" w:hAnsi="inherit" w:cs="Times New Roman"/>
                <w:sz w:val="24"/>
                <w:szCs w:val="24"/>
                <w:lang w:eastAsia="es-UY"/>
              </w:rPr>
              <w:t>endócrinica</w:t>
            </w:r>
            <w:proofErr w:type="spellEnd"/>
            <w:r w:rsidRPr="003C2127">
              <w:rPr>
                <w:rFonts w:ascii="inherit" w:eastAsia="Times New Roman" w:hAnsi="inherit" w:cs="Times New Roman"/>
                <w:sz w:val="24"/>
                <w:szCs w:val="24"/>
                <w:lang w:eastAsia="es-UY"/>
              </w:rPr>
              <w:t>:</w:t>
            </w:r>
            <w:r w:rsidRPr="003C2127">
              <w:rPr>
                <w:rFonts w:ascii="inherit" w:eastAsia="Times New Roman" w:hAnsi="inherit" w:cs="Times New Roman"/>
                <w:sz w:val="24"/>
                <w:szCs w:val="24"/>
                <w:lang w:eastAsia="es-UY"/>
              </w:rPr>
              <w:br/>
            </w:r>
            <w:proofErr w:type="spellStart"/>
            <w:r w:rsidRPr="003C2127">
              <w:rPr>
                <w:rFonts w:ascii="inherit" w:eastAsia="Times New Roman" w:hAnsi="inherit" w:cs="Times New Roman"/>
                <w:sz w:val="24"/>
                <w:szCs w:val="24"/>
                <w:lang w:eastAsia="es-UY"/>
              </w:rPr>
              <w:t>Metidazol</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propiltiouracilo</w:t>
            </w:r>
            <w:proofErr w:type="spellEnd"/>
            <w:r w:rsidRPr="003C2127">
              <w:rPr>
                <w:rFonts w:ascii="inherit" w:eastAsia="Times New Roman" w:hAnsi="inherit" w:cs="Times New Roman"/>
                <w:sz w:val="24"/>
                <w:szCs w:val="24"/>
                <w:lang w:eastAsia="es-UY"/>
              </w:rPr>
              <w:t xml:space="preserve">, tiroidina, </w:t>
            </w:r>
            <w:proofErr w:type="spellStart"/>
            <w:r w:rsidRPr="003C2127">
              <w:rPr>
                <w:rFonts w:ascii="inherit" w:eastAsia="Times New Roman" w:hAnsi="inherit" w:cs="Times New Roman"/>
                <w:sz w:val="24"/>
                <w:szCs w:val="24"/>
                <w:lang w:eastAsia="es-UY"/>
              </w:rPr>
              <w:t>acth</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succi</w:t>
            </w:r>
            <w:proofErr w:type="spellEnd"/>
            <w:r w:rsidRPr="003C2127">
              <w:rPr>
                <w:rFonts w:ascii="inherit" w:eastAsia="Times New Roman" w:hAnsi="inherit" w:cs="Times New Roman"/>
                <w:sz w:val="24"/>
                <w:szCs w:val="24"/>
                <w:lang w:eastAsia="es-UY"/>
              </w:rPr>
              <w:t xml:space="preserve">, de hidrocortisona, </w:t>
            </w:r>
            <w:proofErr w:type="spellStart"/>
            <w:r w:rsidRPr="003C2127">
              <w:rPr>
                <w:rFonts w:ascii="inherit" w:eastAsia="Times New Roman" w:hAnsi="inherit" w:cs="Times New Roman"/>
                <w:sz w:val="24"/>
                <w:szCs w:val="24"/>
                <w:lang w:eastAsia="es-UY"/>
              </w:rPr>
              <w:t>prednisolona</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foliculina</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dienocestriol</w:t>
            </w:r>
            <w:proofErr w:type="spellEnd"/>
            <w:r w:rsidRPr="003C2127">
              <w:rPr>
                <w:rFonts w:ascii="inherit" w:eastAsia="Times New Roman" w:hAnsi="inherit" w:cs="Times New Roman"/>
                <w:sz w:val="24"/>
                <w:szCs w:val="24"/>
                <w:lang w:eastAsia="es-UY"/>
              </w:rPr>
              <w:t xml:space="preserve">, progesterona, gonadotropina, coriónica, valerianato de estradiol, etc.; Andrógenos y esteroides anabólicos, </w:t>
            </w:r>
            <w:proofErr w:type="spellStart"/>
            <w:r w:rsidRPr="003C2127">
              <w:rPr>
                <w:rFonts w:ascii="inherit" w:eastAsia="Times New Roman" w:hAnsi="inherit" w:cs="Times New Roman"/>
                <w:sz w:val="24"/>
                <w:szCs w:val="24"/>
                <w:lang w:eastAsia="es-UY"/>
              </w:rPr>
              <w:t>hipoglicemiantes</w:t>
            </w:r>
            <w:proofErr w:type="spellEnd"/>
            <w:r w:rsidRPr="003C2127">
              <w:rPr>
                <w:rFonts w:ascii="inherit" w:eastAsia="Times New Roman" w:hAnsi="inherit" w:cs="Times New Roman"/>
                <w:sz w:val="24"/>
                <w:szCs w:val="24"/>
                <w:lang w:eastAsia="es-UY"/>
              </w:rPr>
              <w:t xml:space="preserve">. Medicamentos </w:t>
            </w:r>
            <w:proofErr w:type="spellStart"/>
            <w:r w:rsidRPr="003C2127">
              <w:rPr>
                <w:rFonts w:ascii="inherit" w:eastAsia="Times New Roman" w:hAnsi="inherit" w:cs="Times New Roman"/>
                <w:sz w:val="24"/>
                <w:szCs w:val="24"/>
                <w:lang w:eastAsia="es-UY"/>
              </w:rPr>
              <w:t>antinfecciosos</w:t>
            </w:r>
            <w:proofErr w:type="spellEnd"/>
            <w:r w:rsidRPr="003C2127">
              <w:rPr>
                <w:rFonts w:ascii="inherit" w:eastAsia="Times New Roman" w:hAnsi="inherit" w:cs="Times New Roman"/>
                <w:sz w:val="24"/>
                <w:szCs w:val="24"/>
                <w:lang w:eastAsia="es-UY"/>
              </w:rPr>
              <w:t xml:space="preserve"> y antiparasitarios: Antibióticos, </w:t>
            </w:r>
            <w:proofErr w:type="spellStart"/>
            <w:r w:rsidRPr="003C2127">
              <w:rPr>
                <w:rFonts w:ascii="inherit" w:eastAsia="Times New Roman" w:hAnsi="inherit" w:cs="Times New Roman"/>
                <w:sz w:val="24"/>
                <w:szCs w:val="24"/>
                <w:lang w:eastAsia="es-UY"/>
              </w:rPr>
              <w:t>sulfamidados</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sulfa</w:t>
            </w:r>
            <w:proofErr w:type="spellEnd"/>
            <w:r w:rsidRPr="003C2127">
              <w:rPr>
                <w:rFonts w:ascii="inherit" w:eastAsia="Times New Roman" w:hAnsi="inherit" w:cs="Times New Roman"/>
                <w:sz w:val="24"/>
                <w:szCs w:val="24"/>
                <w:lang w:eastAsia="es-UY"/>
              </w:rPr>
              <w:t xml:space="preserve"> de efecto retardado, </w:t>
            </w:r>
            <w:proofErr w:type="spellStart"/>
            <w:r w:rsidRPr="003C2127">
              <w:rPr>
                <w:rFonts w:ascii="inherit" w:eastAsia="Times New Roman" w:hAnsi="inherit" w:cs="Times New Roman"/>
                <w:sz w:val="24"/>
                <w:szCs w:val="24"/>
                <w:lang w:eastAsia="es-UY"/>
              </w:rPr>
              <w:t>asoc</w:t>
            </w:r>
            <w:proofErr w:type="spellEnd"/>
            <w:r w:rsidRPr="003C2127">
              <w:rPr>
                <w:rFonts w:ascii="inherit" w:eastAsia="Times New Roman" w:hAnsi="inherit" w:cs="Times New Roman"/>
                <w:sz w:val="24"/>
                <w:szCs w:val="24"/>
                <w:lang w:eastAsia="es-UY"/>
              </w:rPr>
              <w:t xml:space="preserve">. </w:t>
            </w:r>
            <w:proofErr w:type="spellStart"/>
            <w:proofErr w:type="gramStart"/>
            <w:r w:rsidRPr="003C2127">
              <w:rPr>
                <w:rFonts w:ascii="inherit" w:eastAsia="Times New Roman" w:hAnsi="inherit" w:cs="Times New Roman"/>
                <w:sz w:val="24"/>
                <w:szCs w:val="24"/>
                <w:lang w:eastAsia="es-UY"/>
              </w:rPr>
              <w:t>sulfametoxazol</w:t>
            </w:r>
            <w:proofErr w:type="spellEnd"/>
            <w:proofErr w:type="gram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trimetroprim</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sulfatiazol</w:t>
            </w:r>
            <w:proofErr w:type="spellEnd"/>
            <w:r w:rsidRPr="003C2127">
              <w:rPr>
                <w:rFonts w:ascii="inherit" w:eastAsia="Times New Roman" w:hAnsi="inherit" w:cs="Times New Roman"/>
                <w:sz w:val="24"/>
                <w:szCs w:val="24"/>
                <w:lang w:eastAsia="es-UY"/>
              </w:rPr>
              <w:t>.</w:t>
            </w:r>
            <w:r w:rsidRPr="003C2127">
              <w:rPr>
                <w:rFonts w:ascii="inherit" w:eastAsia="Times New Roman" w:hAnsi="inherit" w:cs="Times New Roman"/>
                <w:sz w:val="24"/>
                <w:szCs w:val="24"/>
                <w:lang w:eastAsia="es-UY"/>
              </w:rPr>
              <w:br/>
              <w:t>Medicamentos antisépticos.</w:t>
            </w:r>
            <w:r w:rsidRPr="003C2127">
              <w:rPr>
                <w:rFonts w:ascii="inherit" w:eastAsia="Times New Roman" w:hAnsi="inherit" w:cs="Times New Roman"/>
                <w:sz w:val="24"/>
                <w:szCs w:val="24"/>
                <w:lang w:eastAsia="es-UY"/>
              </w:rPr>
              <w:br/>
              <w:t>Factores complementarios: vitaminas, recalcificantes; medicación geriátrica.</w:t>
            </w:r>
            <w:r w:rsidRPr="003C2127">
              <w:rPr>
                <w:rFonts w:ascii="inherit" w:eastAsia="Times New Roman" w:hAnsi="inherit" w:cs="Times New Roman"/>
                <w:sz w:val="24"/>
                <w:szCs w:val="24"/>
                <w:lang w:eastAsia="es-UY"/>
              </w:rPr>
              <w:br/>
              <w:t xml:space="preserve">Medicación dermatológica: </w:t>
            </w:r>
            <w:proofErr w:type="spellStart"/>
            <w:r w:rsidRPr="003C2127">
              <w:rPr>
                <w:rFonts w:ascii="inherit" w:eastAsia="Times New Roman" w:hAnsi="inherit" w:cs="Times New Roman"/>
                <w:sz w:val="24"/>
                <w:szCs w:val="24"/>
                <w:lang w:eastAsia="es-UY"/>
              </w:rPr>
              <w:t>queratoplásticos</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queratólicos</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antipruriginosos</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antinfecciosos</w:t>
            </w:r>
            <w:proofErr w:type="spellEnd"/>
            <w:r w:rsidRPr="003C2127">
              <w:rPr>
                <w:rFonts w:ascii="inherit" w:eastAsia="Times New Roman" w:hAnsi="inherit" w:cs="Times New Roman"/>
                <w:sz w:val="24"/>
                <w:szCs w:val="24"/>
                <w:lang w:eastAsia="es-UY"/>
              </w:rPr>
              <w:t>, antiparasitarios, fungicidas. Medicamentos oftalmológicos:</w:t>
            </w:r>
            <w:r w:rsidRPr="003C2127">
              <w:rPr>
                <w:rFonts w:ascii="inherit" w:eastAsia="Times New Roman" w:hAnsi="inherit" w:cs="Times New Roman"/>
                <w:sz w:val="24"/>
                <w:szCs w:val="24"/>
                <w:lang w:eastAsia="es-UY"/>
              </w:rPr>
              <w:br/>
              <w:t xml:space="preserve">Midriáticos, midriáticos no </w:t>
            </w:r>
            <w:proofErr w:type="spellStart"/>
            <w:r w:rsidRPr="003C2127">
              <w:rPr>
                <w:rFonts w:ascii="inherit" w:eastAsia="Times New Roman" w:hAnsi="inherit" w:cs="Times New Roman"/>
                <w:sz w:val="24"/>
                <w:szCs w:val="24"/>
                <w:lang w:eastAsia="es-UY"/>
              </w:rPr>
              <w:t>ciclopéjicos</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mióticos</w:t>
            </w:r>
            <w:proofErr w:type="spellEnd"/>
            <w:r w:rsidRPr="003C2127">
              <w:rPr>
                <w:rFonts w:ascii="inherit" w:eastAsia="Times New Roman" w:hAnsi="inherit" w:cs="Times New Roman"/>
                <w:sz w:val="24"/>
                <w:szCs w:val="24"/>
                <w:lang w:eastAsia="es-UY"/>
              </w:rPr>
              <w:t xml:space="preserve">, anestésicos, </w:t>
            </w:r>
            <w:proofErr w:type="spellStart"/>
            <w:r w:rsidRPr="003C2127">
              <w:rPr>
                <w:rFonts w:ascii="inherit" w:eastAsia="Times New Roman" w:hAnsi="inherit" w:cs="Times New Roman"/>
                <w:sz w:val="24"/>
                <w:szCs w:val="24"/>
                <w:lang w:eastAsia="es-UY"/>
              </w:rPr>
              <w:t>antivirósicos</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antinfecciosos</w:t>
            </w:r>
            <w:proofErr w:type="spellEnd"/>
            <w:r w:rsidRPr="003C2127">
              <w:rPr>
                <w:rFonts w:ascii="inherit" w:eastAsia="Times New Roman" w:hAnsi="inherit" w:cs="Times New Roman"/>
                <w:sz w:val="24"/>
                <w:szCs w:val="24"/>
                <w:lang w:eastAsia="es-UY"/>
              </w:rPr>
              <w:t xml:space="preserve">, con antibióticos antinflamatorios con  corticoides y antibióticos, hipotensores oculares, bactericidas, antisépticos, modificadores de la circulación y </w:t>
            </w:r>
            <w:proofErr w:type="spellStart"/>
            <w:r w:rsidRPr="003C2127">
              <w:rPr>
                <w:rFonts w:ascii="inherit" w:eastAsia="Times New Roman" w:hAnsi="inherit" w:cs="Times New Roman"/>
                <w:sz w:val="24"/>
                <w:szCs w:val="24"/>
                <w:lang w:eastAsia="es-UY"/>
              </w:rPr>
              <w:t>lipotrópicos</w:t>
            </w:r>
            <w:proofErr w:type="spellEnd"/>
            <w:r w:rsidRPr="003C2127">
              <w:rPr>
                <w:rFonts w:ascii="inherit" w:eastAsia="Times New Roman" w:hAnsi="inherit" w:cs="Times New Roman"/>
                <w:sz w:val="24"/>
                <w:szCs w:val="24"/>
                <w:lang w:eastAsia="es-UY"/>
              </w:rPr>
              <w:t xml:space="preserve">, vaso </w:t>
            </w:r>
            <w:proofErr w:type="spellStart"/>
            <w:r w:rsidRPr="003C2127">
              <w:rPr>
                <w:rFonts w:ascii="inherit" w:eastAsia="Times New Roman" w:hAnsi="inherit" w:cs="Times New Roman"/>
                <w:sz w:val="24"/>
                <w:szCs w:val="24"/>
                <w:lang w:eastAsia="es-UY"/>
              </w:rPr>
              <w:t>contrictores</w:t>
            </w:r>
            <w:proofErr w:type="spellEnd"/>
            <w:r w:rsidRPr="003C2127">
              <w:rPr>
                <w:rFonts w:ascii="inherit" w:eastAsia="Times New Roman" w:hAnsi="inherit" w:cs="Times New Roman"/>
                <w:sz w:val="24"/>
                <w:szCs w:val="24"/>
                <w:lang w:eastAsia="es-UY"/>
              </w:rPr>
              <w:t xml:space="preserve"> antialérgicos, etc. Medicación del Sistema Nervioso:</w:t>
            </w:r>
            <w:r w:rsidRPr="003C2127">
              <w:rPr>
                <w:rFonts w:ascii="inherit" w:eastAsia="Times New Roman" w:hAnsi="inherit" w:cs="Times New Roman"/>
                <w:sz w:val="24"/>
                <w:szCs w:val="24"/>
                <w:lang w:eastAsia="es-UY"/>
              </w:rPr>
              <w:br/>
            </w:r>
            <w:proofErr w:type="spellStart"/>
            <w:r w:rsidRPr="003C2127">
              <w:rPr>
                <w:rFonts w:ascii="inherit" w:eastAsia="Times New Roman" w:hAnsi="inherit" w:cs="Times New Roman"/>
                <w:sz w:val="24"/>
                <w:szCs w:val="24"/>
                <w:lang w:eastAsia="es-UY"/>
              </w:rPr>
              <w:t>Anticonvulsionantes</w:t>
            </w:r>
            <w:proofErr w:type="spellEnd"/>
            <w:r w:rsidRPr="003C2127">
              <w:rPr>
                <w:rFonts w:ascii="inherit" w:eastAsia="Times New Roman" w:hAnsi="inherit" w:cs="Times New Roman"/>
                <w:sz w:val="24"/>
                <w:szCs w:val="24"/>
                <w:lang w:eastAsia="es-UY"/>
              </w:rPr>
              <w:t xml:space="preserve">, </w:t>
            </w:r>
            <w:proofErr w:type="spellStart"/>
            <w:r w:rsidRPr="003C2127">
              <w:rPr>
                <w:rFonts w:ascii="inherit" w:eastAsia="Times New Roman" w:hAnsi="inherit" w:cs="Times New Roman"/>
                <w:sz w:val="24"/>
                <w:szCs w:val="24"/>
                <w:lang w:eastAsia="es-UY"/>
              </w:rPr>
              <w:t>antiparkinsonianos</w:t>
            </w:r>
            <w:proofErr w:type="spellEnd"/>
            <w:r w:rsidRPr="003C2127">
              <w:rPr>
                <w:rFonts w:ascii="inherit" w:eastAsia="Times New Roman" w:hAnsi="inherit" w:cs="Times New Roman"/>
                <w:sz w:val="24"/>
                <w:szCs w:val="24"/>
                <w:lang w:eastAsia="es-UY"/>
              </w:rPr>
              <w:t xml:space="preserve">, anestésicos locales, </w:t>
            </w:r>
            <w:proofErr w:type="spellStart"/>
            <w:r w:rsidRPr="003C2127">
              <w:rPr>
                <w:rFonts w:ascii="inherit" w:eastAsia="Times New Roman" w:hAnsi="inherit" w:cs="Times New Roman"/>
                <w:sz w:val="24"/>
                <w:szCs w:val="24"/>
                <w:lang w:eastAsia="es-UY"/>
              </w:rPr>
              <w:t>neurotónicos</w:t>
            </w:r>
            <w:proofErr w:type="spellEnd"/>
            <w:r w:rsidRPr="003C2127">
              <w:rPr>
                <w:rFonts w:ascii="inherit" w:eastAsia="Times New Roman" w:hAnsi="inherit" w:cs="Times New Roman"/>
                <w:sz w:val="24"/>
                <w:szCs w:val="24"/>
                <w:lang w:eastAsia="es-UY"/>
              </w:rPr>
              <w:t xml:space="preserve"> y </w:t>
            </w:r>
            <w:proofErr w:type="spellStart"/>
            <w:r w:rsidRPr="003C2127">
              <w:rPr>
                <w:rFonts w:ascii="inherit" w:eastAsia="Times New Roman" w:hAnsi="inherit" w:cs="Times New Roman"/>
                <w:sz w:val="24"/>
                <w:szCs w:val="24"/>
                <w:lang w:eastAsia="es-UY"/>
              </w:rPr>
              <w:t>desfatigantes</w:t>
            </w:r>
            <w:proofErr w:type="spellEnd"/>
            <w:r w:rsidRPr="003C2127">
              <w:rPr>
                <w:rFonts w:ascii="inherit" w:eastAsia="Times New Roman" w:hAnsi="inherit" w:cs="Times New Roman"/>
                <w:sz w:val="24"/>
                <w:szCs w:val="24"/>
                <w:lang w:eastAsia="es-UY"/>
              </w:rPr>
              <w:t>;</w:t>
            </w:r>
            <w:r w:rsidRPr="003C2127">
              <w:rPr>
                <w:rFonts w:ascii="inherit" w:eastAsia="Times New Roman" w:hAnsi="inherit" w:cs="Times New Roman"/>
                <w:sz w:val="24"/>
                <w:szCs w:val="24"/>
                <w:lang w:eastAsia="es-UY"/>
              </w:rPr>
              <w:br/>
              <w:t>f) Alimentos Medicamentosos de uso Infantil.</w:t>
            </w:r>
            <w:r w:rsidRPr="003C2127">
              <w:rPr>
                <w:rFonts w:ascii="inherit" w:eastAsia="Times New Roman" w:hAnsi="inherit" w:cs="Times New Roman"/>
                <w:sz w:val="24"/>
                <w:szCs w:val="24"/>
                <w:lang w:eastAsia="es-UY"/>
              </w:rPr>
              <w:br/>
              <w:t>Alimentos Medicamentosos de uso Adulto.</w:t>
            </w:r>
            <w:r w:rsidRPr="003C2127">
              <w:rPr>
                <w:rFonts w:ascii="inherit" w:eastAsia="Times New Roman" w:hAnsi="inherit" w:cs="Times New Roman"/>
                <w:sz w:val="24"/>
                <w:szCs w:val="24"/>
                <w:lang w:eastAsia="es-UY"/>
              </w:rPr>
              <w:br/>
              <w:t>Las farmacias los adquirirán de acuerdo a las necesidades de cada una;</w:t>
            </w:r>
            <w:r w:rsidRPr="003C2127">
              <w:rPr>
                <w:rFonts w:ascii="inherit" w:eastAsia="Times New Roman" w:hAnsi="inherit" w:cs="Times New Roman"/>
                <w:sz w:val="24"/>
                <w:szCs w:val="24"/>
                <w:lang w:eastAsia="es-UY"/>
              </w:rPr>
              <w:br/>
              <w:t xml:space="preserve">g) Material Sanitario: Jeringas de vidrio y descartables estériles, agujas hipodérmicas comunes y descartables, peras, cánulas, </w:t>
            </w:r>
            <w:proofErr w:type="spellStart"/>
            <w:r w:rsidRPr="003C2127">
              <w:rPr>
                <w:rFonts w:ascii="inherit" w:eastAsia="Times New Roman" w:hAnsi="inherit" w:cs="Times New Roman"/>
                <w:sz w:val="24"/>
                <w:szCs w:val="24"/>
                <w:lang w:eastAsia="es-UY"/>
              </w:rPr>
              <w:t>Folin</w:t>
            </w:r>
            <w:proofErr w:type="spellEnd"/>
            <w:r w:rsidRPr="003C2127">
              <w:rPr>
                <w:rFonts w:ascii="inherit" w:eastAsia="Times New Roman" w:hAnsi="inherit" w:cs="Times New Roman"/>
                <w:sz w:val="24"/>
                <w:szCs w:val="24"/>
                <w:lang w:eastAsia="es-UY"/>
              </w:rPr>
              <w:t xml:space="preserve">, uretrales y rectales, sondas </w:t>
            </w:r>
            <w:proofErr w:type="spellStart"/>
            <w:r w:rsidRPr="003C2127">
              <w:rPr>
                <w:rFonts w:ascii="inherit" w:eastAsia="Times New Roman" w:hAnsi="inherit" w:cs="Times New Roman"/>
                <w:sz w:val="24"/>
                <w:szCs w:val="24"/>
                <w:lang w:eastAsia="es-UY"/>
              </w:rPr>
              <w:t>Nelaton</w:t>
            </w:r>
            <w:proofErr w:type="spellEnd"/>
            <w:r w:rsidRPr="003C2127">
              <w:rPr>
                <w:rFonts w:ascii="inherit" w:eastAsia="Times New Roman" w:hAnsi="inherit" w:cs="Times New Roman"/>
                <w:sz w:val="24"/>
                <w:szCs w:val="24"/>
                <w:lang w:eastAsia="es-UY"/>
              </w:rPr>
              <w:t>, chatas, orinales H y M, dediles de goma, telas adhesivas, banditas, gasa esterilizada en trozos, guantes de goma de cirugía, gomas de irrigador, irrigadores, juegos de cánulas, algodón, termómetros clínicos, vendas de lienzo y gasa, apósitos para quemaduras;</w:t>
            </w:r>
            <w:r w:rsidRPr="003C2127">
              <w:rPr>
                <w:rFonts w:ascii="inherit" w:eastAsia="Times New Roman" w:hAnsi="inherit" w:cs="Times New Roman"/>
                <w:sz w:val="24"/>
                <w:szCs w:val="24"/>
                <w:lang w:eastAsia="es-UY"/>
              </w:rPr>
              <w:br/>
              <w:t xml:space="preserve">h) </w:t>
            </w:r>
            <w:proofErr w:type="spellStart"/>
            <w:r w:rsidRPr="003C2127">
              <w:rPr>
                <w:rFonts w:ascii="inherit" w:eastAsia="Times New Roman" w:hAnsi="inherit" w:cs="Times New Roman"/>
                <w:sz w:val="24"/>
                <w:szCs w:val="24"/>
                <w:lang w:eastAsia="es-UY"/>
              </w:rPr>
              <w:t>Utiles</w:t>
            </w:r>
            <w:proofErr w:type="spellEnd"/>
            <w:r w:rsidRPr="003C2127">
              <w:rPr>
                <w:rFonts w:ascii="inherit" w:eastAsia="Times New Roman" w:hAnsi="inherit" w:cs="Times New Roman"/>
                <w:sz w:val="24"/>
                <w:szCs w:val="24"/>
                <w:lang w:eastAsia="es-UY"/>
              </w:rPr>
              <w:t xml:space="preserve"> de trabajo, etc. Varillas de vidrio, balanzas para pesar mayores, balanzas para pesar el milésimo, balanza </w:t>
            </w:r>
            <w:proofErr w:type="spellStart"/>
            <w:r w:rsidRPr="003C2127">
              <w:rPr>
                <w:rFonts w:ascii="inherit" w:eastAsia="Times New Roman" w:hAnsi="inherit" w:cs="Times New Roman"/>
                <w:sz w:val="24"/>
                <w:szCs w:val="24"/>
                <w:lang w:eastAsia="es-UY"/>
              </w:rPr>
              <w:t>Roverbal</w:t>
            </w:r>
            <w:proofErr w:type="spellEnd"/>
            <w:r w:rsidRPr="003C2127">
              <w:rPr>
                <w:rFonts w:ascii="inherit" w:eastAsia="Times New Roman" w:hAnsi="inherit" w:cs="Times New Roman"/>
                <w:sz w:val="24"/>
                <w:szCs w:val="24"/>
                <w:lang w:eastAsia="es-UY"/>
              </w:rPr>
              <w:t>, juegos de pesas, recipientes de acero inoxidable, cuentagotas, embudos de vidrio, embudos enlozados, espátulas de acero inoxidable, espátulas de hueso y otras de material inerte, papel de filtro, recipientes comunes adecuados para la dispensación, medidas graduadas de vidrio de 10, 100, 500 y 1000</w:t>
            </w:r>
            <w:r w:rsidRPr="003C2127">
              <w:rPr>
                <w:rFonts w:ascii="inherit" w:eastAsia="Times New Roman" w:hAnsi="inherit" w:cs="Times New Roman"/>
                <w:sz w:val="24"/>
                <w:szCs w:val="24"/>
                <w:lang w:eastAsia="es-UY"/>
              </w:rPr>
              <w:br/>
            </w:r>
            <w:proofErr w:type="spellStart"/>
            <w:r w:rsidRPr="003C2127">
              <w:rPr>
                <w:rFonts w:ascii="inherit" w:eastAsia="Times New Roman" w:hAnsi="inherit" w:cs="Times New Roman"/>
                <w:sz w:val="24"/>
                <w:szCs w:val="24"/>
                <w:lang w:eastAsia="es-UY"/>
              </w:rPr>
              <w:t>cc.</w:t>
            </w:r>
            <w:proofErr w:type="spellEnd"/>
            <w:r w:rsidRPr="003C2127">
              <w:rPr>
                <w:rFonts w:ascii="inherit" w:eastAsia="Times New Roman" w:hAnsi="inherit" w:cs="Times New Roman"/>
                <w:sz w:val="24"/>
                <w:szCs w:val="24"/>
                <w:lang w:eastAsia="es-UY"/>
              </w:rPr>
              <w:t>, pinzas metálicas o de madera, pipetas graduadas, mortero de composición, morteros varios, plancha de porcelana o vidrio, tijeras, tamiz, elemento calefactor a los fines de preparar las soluciones que así lo requieren.</w:t>
            </w:r>
            <w:r w:rsidRPr="003C2127">
              <w:rPr>
                <w:rFonts w:ascii="inherit" w:eastAsia="Times New Roman" w:hAnsi="inherit" w:cs="Times New Roman"/>
                <w:sz w:val="24"/>
                <w:szCs w:val="24"/>
                <w:lang w:eastAsia="es-UY"/>
              </w:rPr>
              <w:br/>
              <w:t xml:space="preserve">Sellos de goma: con el nombre de la Farmacia, del Quím. Farm. Director Técnico responsable </w:t>
            </w:r>
            <w:proofErr w:type="spellStart"/>
            <w:r w:rsidRPr="003C2127">
              <w:rPr>
                <w:rFonts w:ascii="inherit" w:eastAsia="Times New Roman" w:hAnsi="inherit" w:cs="Times New Roman"/>
                <w:sz w:val="24"/>
                <w:szCs w:val="24"/>
                <w:lang w:eastAsia="es-UY"/>
              </w:rPr>
              <w:t>Rp</w:t>
            </w:r>
            <w:proofErr w:type="spellEnd"/>
            <w:r w:rsidRPr="003C2127">
              <w:rPr>
                <w:rFonts w:ascii="inherit" w:eastAsia="Times New Roman" w:hAnsi="inherit" w:cs="Times New Roman"/>
                <w:sz w:val="24"/>
                <w:szCs w:val="24"/>
                <w:lang w:eastAsia="es-UY"/>
              </w:rPr>
              <w:t xml:space="preserve">. Nº........... Dirección..............Teléfono............ rótulos de color blanco, rótulos de color </w:t>
            </w:r>
            <w:proofErr w:type="spellStart"/>
            <w:r w:rsidRPr="003C2127">
              <w:rPr>
                <w:rFonts w:ascii="inherit" w:eastAsia="Times New Roman" w:hAnsi="inherit" w:cs="Times New Roman"/>
                <w:sz w:val="24"/>
                <w:szCs w:val="24"/>
                <w:lang w:eastAsia="es-UY"/>
              </w:rPr>
              <w:t>rojo</w:t>
            </w:r>
            <w:proofErr w:type="gramStart"/>
            <w:r w:rsidRPr="003C2127">
              <w:rPr>
                <w:rFonts w:ascii="inherit" w:eastAsia="Times New Roman" w:hAnsi="inherit" w:cs="Times New Roman"/>
                <w:sz w:val="24"/>
                <w:szCs w:val="24"/>
                <w:lang w:eastAsia="es-UY"/>
              </w:rPr>
              <w:t>,sobres</w:t>
            </w:r>
            <w:proofErr w:type="spellEnd"/>
            <w:proofErr w:type="gramEnd"/>
            <w:r w:rsidRPr="003C2127">
              <w:rPr>
                <w:rFonts w:ascii="inherit" w:eastAsia="Times New Roman" w:hAnsi="inherit" w:cs="Times New Roman"/>
                <w:sz w:val="24"/>
                <w:szCs w:val="24"/>
                <w:lang w:eastAsia="es-UY"/>
              </w:rPr>
              <w:t xml:space="preserve"> o bolsas de plástico impresos o rotulados con el nombre de la Farmacia del mismo tenor del sello, rótulos de "veneno". Libros: </w:t>
            </w:r>
            <w:r w:rsidRPr="003C2127">
              <w:rPr>
                <w:rFonts w:ascii="inherit" w:eastAsia="Times New Roman" w:hAnsi="inherit" w:cs="Times New Roman"/>
                <w:sz w:val="24"/>
                <w:szCs w:val="24"/>
                <w:lang w:eastAsia="es-UY"/>
              </w:rPr>
              <w:br/>
              <w:t>recetarios, de tóxicos, sólo para las Farmacias del interior y las de Montevideo que venden esos productos; de Estupefacientes y Anfetaminas, Libreta de Vale de Adquisición de Estupefacientes; éstas serán foliadas y rubricadas por la División Química y Medicamentos (DIQUIME); Formulario Terapéutico del Ministerio de Salud Pública (vigente, actualizado), Farmacopeas oficiales.</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21</w:t>
            </w:r>
            <w:r w:rsidRPr="003C2127">
              <w:rPr>
                <w:rFonts w:ascii="inherit" w:eastAsia="Times New Roman" w:hAnsi="inherit" w:cs="Times New Roman"/>
                <w:sz w:val="24"/>
                <w:szCs w:val="24"/>
                <w:lang w:eastAsia="es-UY"/>
              </w:rPr>
              <w:t>. Las Farmacias ya instaladas o en funcionamiento, dispondrán de un plazo de 180 días a contar de la fecha de publicación del presente Reglamento en el "Diario Oficial", para ajustarse a lo precedentemente dispuesto respecto del presente petitorio. A solicitud expresa del interesado y mediando razón fundada, la División Química y Medicamentos podrá otorgar un plazo mayor prudencial consideradas las circunstancias</w:t>
            </w:r>
            <w:r w:rsidRPr="003C2127">
              <w:rPr>
                <w:rFonts w:ascii="inherit" w:eastAsia="Times New Roman" w:hAnsi="inherit" w:cs="Times New Roman"/>
                <w:sz w:val="24"/>
                <w:szCs w:val="24"/>
                <w:lang w:eastAsia="es-UY"/>
              </w:rPr>
              <w:br/>
              <w:t>del caso alegad o.</w:t>
            </w:r>
            <w:r w:rsidRPr="003C2127">
              <w:rPr>
                <w:rFonts w:ascii="inherit" w:eastAsia="Times New Roman" w:hAnsi="inherit" w:cs="Times New Roman"/>
                <w:sz w:val="24"/>
                <w:szCs w:val="24"/>
                <w:lang w:eastAsia="es-UY"/>
              </w:rPr>
              <w:br/>
            </w:r>
            <w:r w:rsidRPr="003C2127">
              <w:rPr>
                <w:rFonts w:ascii="inherit" w:eastAsia="Times New Roman" w:hAnsi="inherit" w:cs="Times New Roman"/>
                <w:sz w:val="24"/>
                <w:szCs w:val="24"/>
                <w:lang w:eastAsia="es-UY"/>
              </w:rPr>
              <w:lastRenderedPageBreak/>
              <w:t>El petitorio deberá ser revisado una vez cada cinco años.</w:t>
            </w:r>
          </w:p>
          <w:p w:rsidR="003C2127" w:rsidRPr="003C2127" w:rsidRDefault="003C2127" w:rsidP="003C2127">
            <w:pPr>
              <w:spacing w:after="0" w:line="240" w:lineRule="auto"/>
              <w:textAlignment w:val="baseline"/>
              <w:rPr>
                <w:rFonts w:ascii="inherit" w:eastAsia="Times New Roman" w:hAnsi="inherit" w:cs="Times New Roman"/>
                <w:sz w:val="24"/>
                <w:szCs w:val="24"/>
                <w:lang w:eastAsia="es-UY"/>
              </w:rPr>
            </w:pPr>
            <w:r w:rsidRPr="003C2127">
              <w:rPr>
                <w:rFonts w:ascii="inherit" w:eastAsia="Times New Roman" w:hAnsi="inherit" w:cs="Times New Roman"/>
                <w:b/>
                <w:bCs/>
                <w:sz w:val="24"/>
                <w:szCs w:val="24"/>
                <w:bdr w:val="none" w:sz="0" w:space="0" w:color="auto" w:frame="1"/>
                <w:lang w:eastAsia="es-UY"/>
              </w:rPr>
              <w:t>CAPITULO V</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Disposiciones Varias</w:t>
            </w:r>
          </w:p>
          <w:p w:rsidR="003C2127" w:rsidRPr="003C2127" w:rsidRDefault="003C2127" w:rsidP="003C2127">
            <w:pPr>
              <w:spacing w:after="0" w:line="240" w:lineRule="auto"/>
              <w:textAlignment w:val="baseline"/>
              <w:rPr>
                <w:rFonts w:ascii="inherit" w:eastAsia="Times New Roman" w:hAnsi="inherit" w:cs="Times New Roman"/>
                <w:sz w:val="24"/>
                <w:szCs w:val="24"/>
                <w:lang w:eastAsia="es-UY"/>
              </w:rPr>
            </w:pPr>
            <w:r w:rsidRPr="003C2127">
              <w:rPr>
                <w:rFonts w:ascii="inherit" w:eastAsia="Times New Roman" w:hAnsi="inherit" w:cs="Times New Roman"/>
                <w:b/>
                <w:bCs/>
                <w:sz w:val="24"/>
                <w:szCs w:val="24"/>
                <w:bdr w:val="none" w:sz="0" w:space="0" w:color="auto" w:frame="1"/>
                <w:lang w:eastAsia="es-UY"/>
              </w:rPr>
              <w:t>Artículo  2</w:t>
            </w:r>
            <w:r w:rsidRPr="003C2127">
              <w:rPr>
                <w:rFonts w:ascii="inherit" w:eastAsia="Times New Roman" w:hAnsi="inherit" w:cs="Times New Roman"/>
                <w:sz w:val="24"/>
                <w:szCs w:val="24"/>
                <w:lang w:eastAsia="es-UY"/>
              </w:rPr>
              <w:t>2.  La dispensación y comercialización al público, de cualquier producto medicinal o artículos de los previstos en el decreto ley 15.703 de 11 de enero de 1985 y en el presente Reglamento, compete exclusivamente a las Farmacias de acuerdo a su categoría en el presente caso de la Primera Categoría.</w:t>
            </w:r>
            <w:r w:rsidRPr="003C2127">
              <w:rPr>
                <w:rFonts w:ascii="inherit" w:eastAsia="Times New Roman" w:hAnsi="inherit" w:cs="Times New Roman"/>
                <w:sz w:val="24"/>
                <w:szCs w:val="24"/>
                <w:lang w:eastAsia="es-UY"/>
              </w:rPr>
              <w:br/>
              <w:t>Lo expuesto es sin perjuicio de lo que se disponga por vía reglamentaria respecto a las restantes categorías, o de otros establecimientos. La División Química y Medicamentos del Ministerio de Salud Pública, por intermedio de sus inspectores Químico Farmacéuticos e Inspectores Fiscales, llevará a cabo, en cualquier momento, las inspecciones que estime convenientes, para efectuar el contralor del cumplimiento de las disposiciones del presente Reglamento.</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23</w:t>
            </w:r>
            <w:r w:rsidRPr="003C2127">
              <w:rPr>
                <w:rFonts w:ascii="inherit" w:eastAsia="Times New Roman" w:hAnsi="inherit" w:cs="Times New Roman"/>
                <w:sz w:val="24"/>
                <w:szCs w:val="24"/>
                <w:lang w:eastAsia="es-UY"/>
              </w:rPr>
              <w:t>. Cuando la receta médica no indicara el tamaño o contenido del envase, se podrá dispensar el de menor tamaño o contenido. Si la especialidad farmacéutica tuviese presentaciones en diferentes dosis y el médico hubiese omitido la indicación de la dosis, se deberá consultar al médico que lo prescribió.</w:t>
            </w:r>
            <w:r w:rsidRPr="003C2127">
              <w:rPr>
                <w:rFonts w:ascii="inherit" w:eastAsia="Times New Roman" w:hAnsi="inherit" w:cs="Times New Roman"/>
                <w:sz w:val="24"/>
                <w:szCs w:val="24"/>
                <w:lang w:eastAsia="es-UY"/>
              </w:rPr>
              <w:br/>
              <w:t>En las recetas controladas, si el médico no prescribe la cantidad de comprimidos, se entregará el envase de menor contenido. Si el médico recetara el envase de mayor cantidad y el paciente no pudiere adquirirlo, se permitirá la dispensación del envase menor original, hasta completar la cantidad indicada por el médico con fecha y firma del titular de la receta, cada vez. Igualmente se procederá con las recetas de tratamiento prolongado.</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24</w:t>
            </w:r>
            <w:r w:rsidRPr="003C2127">
              <w:rPr>
                <w:rFonts w:ascii="inherit" w:eastAsia="Times New Roman" w:hAnsi="inherit" w:cs="Times New Roman"/>
                <w:sz w:val="24"/>
                <w:szCs w:val="24"/>
                <w:lang w:eastAsia="es-UY"/>
              </w:rPr>
              <w:t>. Los rótulos de envases que contengan productos químicos de uso externo, serán de color rojo.</w:t>
            </w:r>
            <w:r w:rsidRPr="003C2127">
              <w:rPr>
                <w:rFonts w:ascii="inherit" w:eastAsia="Times New Roman" w:hAnsi="inherit" w:cs="Times New Roman"/>
                <w:sz w:val="24"/>
                <w:szCs w:val="24"/>
                <w:lang w:eastAsia="es-UY"/>
              </w:rPr>
              <w:br/>
              <w:t>Los rótulos de envases que contengan dichos productos que posean acción tóxica, deberán lucir además del rótulo rojo, un cráneo y dos tibias humanas cruzadas de color negro, y debajo de dicha figura, la leyenda "VENENO" en letras mayúsculas, nítidas y fácilmente legibles. Los productos químicos que se pueden emplear para uso interno, deberán llevar un rótulo blanco.</w:t>
            </w:r>
            <w:r w:rsidRPr="003C2127">
              <w:rPr>
                <w:rFonts w:ascii="inherit" w:eastAsia="Times New Roman" w:hAnsi="inherit" w:cs="Times New Roman"/>
                <w:sz w:val="24"/>
                <w:szCs w:val="24"/>
                <w:lang w:eastAsia="es-UY"/>
              </w:rPr>
              <w:br/>
              <w:t>La leyenda que identifique los productos químicos, deberá estar redactada en idioma español, no pudiendo tener raspaduras, ni enmiendas. La letra deberá ser de imprenta, en ningún caso manuscrita. </w:t>
            </w:r>
            <w:r w:rsidRPr="003C2127">
              <w:rPr>
                <w:rFonts w:ascii="inherit" w:eastAsia="Times New Roman" w:hAnsi="inherit" w:cs="Times New Roman"/>
                <w:sz w:val="24"/>
                <w:szCs w:val="24"/>
                <w:lang w:eastAsia="es-UY"/>
              </w:rPr>
              <w:br/>
              <w:t>Este mismo criterio se empleará cuando se expendan dichos productos al público.</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25.</w:t>
            </w:r>
            <w:r w:rsidRPr="003C2127">
              <w:rPr>
                <w:rFonts w:ascii="inherit" w:eastAsia="Times New Roman" w:hAnsi="inherit" w:cs="Times New Roman"/>
                <w:sz w:val="24"/>
                <w:szCs w:val="24"/>
                <w:lang w:eastAsia="es-UY"/>
              </w:rPr>
              <w:t>  La dispensación de especialidades farmacéuticas se efectuará  de acuerdo a lo que se establezca en la reglamentación vigente:</w:t>
            </w:r>
            <w:r w:rsidRPr="003C2127">
              <w:rPr>
                <w:rFonts w:ascii="inherit" w:eastAsia="Times New Roman" w:hAnsi="inherit" w:cs="Times New Roman"/>
                <w:sz w:val="24"/>
                <w:szCs w:val="24"/>
                <w:lang w:eastAsia="es-UY"/>
              </w:rPr>
              <w:br/>
              <w:t>a)  Expendio de estupefacientes y anfetaminas, en doble receta de color rosado o naranja (decreto ley 14.294 de 31 de octubre de 1974);</w:t>
            </w:r>
            <w:r w:rsidRPr="003C2127">
              <w:rPr>
                <w:rFonts w:ascii="inherit" w:eastAsia="Times New Roman" w:hAnsi="inherit" w:cs="Times New Roman"/>
                <w:sz w:val="24"/>
                <w:szCs w:val="24"/>
                <w:lang w:eastAsia="es-UY"/>
              </w:rPr>
              <w:br/>
              <w:t>b) Expendio de sicofármacos en receta verde (decreto ley 14.294 de 31 de octubre de 1974);</w:t>
            </w:r>
            <w:r w:rsidRPr="003C2127">
              <w:rPr>
                <w:rFonts w:ascii="inherit" w:eastAsia="Times New Roman" w:hAnsi="inherit" w:cs="Times New Roman"/>
                <w:sz w:val="24"/>
                <w:szCs w:val="24"/>
                <w:lang w:eastAsia="es-UY"/>
              </w:rPr>
              <w:br/>
              <w:t>c) Expendio bajo receta profesional;</w:t>
            </w:r>
            <w:r w:rsidRPr="003C2127">
              <w:rPr>
                <w:rFonts w:ascii="inherit" w:eastAsia="Times New Roman" w:hAnsi="inherit" w:cs="Times New Roman"/>
                <w:sz w:val="24"/>
                <w:szCs w:val="24"/>
                <w:lang w:eastAsia="es-UY"/>
              </w:rPr>
              <w:br/>
              <w:t>d) Expendio libre de receta.</w:t>
            </w:r>
          </w:p>
          <w:p w:rsidR="003C2127" w:rsidRPr="003C2127" w:rsidRDefault="003C2127" w:rsidP="003C2127">
            <w:pPr>
              <w:spacing w:after="0" w:line="240" w:lineRule="auto"/>
              <w:textAlignment w:val="baseline"/>
              <w:rPr>
                <w:rFonts w:ascii="inherit" w:eastAsia="Times New Roman" w:hAnsi="inherit" w:cs="Times New Roman"/>
                <w:sz w:val="24"/>
                <w:szCs w:val="24"/>
                <w:lang w:eastAsia="es-UY"/>
              </w:rPr>
            </w:pPr>
            <w:r w:rsidRPr="003C2127">
              <w:rPr>
                <w:rFonts w:ascii="inherit" w:eastAsia="Times New Roman" w:hAnsi="inherit" w:cs="Times New Roman"/>
                <w:sz w:val="24"/>
                <w:szCs w:val="24"/>
                <w:lang w:eastAsia="es-UY"/>
              </w:rPr>
              <w:t>El Químico Farmacéutico Director Técnico será directamente responsable  del estricto cumplimiento de la dispensación de las especialidades farmacéuticas, sin perjuicio de la responsabilidad solidaria del propietario por las sanciones o multas que se impongan por incumplimiento del técnico.</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26</w:t>
            </w:r>
            <w:r w:rsidRPr="003C2127">
              <w:rPr>
                <w:rFonts w:ascii="inherit" w:eastAsia="Times New Roman" w:hAnsi="inherit" w:cs="Times New Roman"/>
                <w:sz w:val="24"/>
                <w:szCs w:val="24"/>
                <w:lang w:eastAsia="es-UY"/>
              </w:rPr>
              <w:t>. Cuando el Ministerio de Salud Pública disponga la incautación de alguna especialidad farmacéutica y como consecuencia posterior la autoridad sanitaria resuelva suspender o revocar el registro de la misma, las Farmacias están obligadas a retirarlas y a no ofrecerla en venta.</w:t>
            </w:r>
            <w:r w:rsidRPr="003C2127">
              <w:rPr>
                <w:rFonts w:ascii="inherit" w:eastAsia="Times New Roman" w:hAnsi="inherit" w:cs="Times New Roman"/>
                <w:sz w:val="24"/>
                <w:szCs w:val="24"/>
                <w:lang w:eastAsia="es-UY"/>
              </w:rPr>
              <w:br/>
            </w:r>
            <w:r w:rsidRPr="003C2127">
              <w:rPr>
                <w:rFonts w:ascii="inherit" w:eastAsia="Times New Roman" w:hAnsi="inherit" w:cs="Times New Roman"/>
                <w:sz w:val="24"/>
                <w:szCs w:val="24"/>
                <w:lang w:eastAsia="es-UY"/>
              </w:rPr>
              <w:lastRenderedPageBreak/>
              <w:t>El retiro de la venta, será comunicado por escrito, firmado por el Director Técnico y los titulares de la explotación económica del establecimiento, dirigido a la División Química y Medicamentos de dicho Ministerio, especificando la cantidad o stock retirado, tamaño y contenido o variedad y fecha de retiro, así como el Laboratorio de procedencia.</w:t>
            </w:r>
            <w:r w:rsidRPr="003C2127">
              <w:rPr>
                <w:rFonts w:ascii="inherit" w:eastAsia="Times New Roman" w:hAnsi="inherit" w:cs="Times New Roman"/>
                <w:sz w:val="24"/>
                <w:szCs w:val="24"/>
                <w:lang w:eastAsia="es-UY"/>
              </w:rPr>
              <w:br/>
              <w:t>La especialidad retirada será devuelta al Laboratorio de procedencia o en caso de especialidades importadas al representante o distribuidor, quienes deberán emitir una constancia de recibo con la firma del receptor, que quedará en la Farmacia de Primera Categoría a disposición de los fiscales o técnicos de la autoridad sanitaria.</w:t>
            </w:r>
            <w:r w:rsidRPr="003C2127">
              <w:rPr>
                <w:rFonts w:ascii="inherit" w:eastAsia="Times New Roman" w:hAnsi="inherit" w:cs="Times New Roman"/>
                <w:sz w:val="24"/>
                <w:szCs w:val="24"/>
                <w:lang w:eastAsia="es-UY"/>
              </w:rPr>
              <w:br/>
              <w:t>La suspensión o revocación del registro de una especialidad farmacéutica y el retiro de la venta de la misma, será publicitada por avisos en la prensa o medios de difusión, cuyo costo será de cargo del infractor cuando así lo disponga el Ministerio de Salud Pública a vía de sanción.</w:t>
            </w:r>
            <w:r w:rsidRPr="003C2127">
              <w:rPr>
                <w:rFonts w:ascii="inherit" w:eastAsia="Times New Roman" w:hAnsi="inherit" w:cs="Times New Roman"/>
                <w:sz w:val="24"/>
                <w:szCs w:val="24"/>
                <w:lang w:eastAsia="es-UY"/>
              </w:rPr>
              <w:br/>
              <w:t>El Ministerio de Salud Pública deberá efectuar dicha comunicación a cada Farmacia o a través de las gremiales respectivas.</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27</w:t>
            </w:r>
            <w:r w:rsidRPr="003C2127">
              <w:rPr>
                <w:rFonts w:ascii="inherit" w:eastAsia="Times New Roman" w:hAnsi="inherit" w:cs="Times New Roman"/>
                <w:sz w:val="24"/>
                <w:szCs w:val="24"/>
                <w:lang w:eastAsia="es-UY"/>
              </w:rPr>
              <w:t>.  Créase una Comisión Asesora que funcionará en el Ministerio de Salud Pública y tendrá los siguientes cometidos:</w:t>
            </w:r>
            <w:r w:rsidRPr="003C2127">
              <w:rPr>
                <w:rFonts w:ascii="inherit" w:eastAsia="Times New Roman" w:hAnsi="inherit" w:cs="Times New Roman"/>
                <w:sz w:val="24"/>
                <w:szCs w:val="24"/>
                <w:lang w:eastAsia="es-UY"/>
              </w:rPr>
              <w:br/>
              <w:t>1º  Actualizar el Petitorio, periódicamente.</w:t>
            </w:r>
            <w:r w:rsidRPr="003C2127">
              <w:rPr>
                <w:rFonts w:ascii="inherit" w:eastAsia="Times New Roman" w:hAnsi="inherit" w:cs="Times New Roman"/>
                <w:sz w:val="24"/>
                <w:szCs w:val="24"/>
                <w:lang w:eastAsia="es-UY"/>
              </w:rPr>
              <w:br/>
              <w:t>2º  Proponer modificaciones a las Reglamentaciones del decreto-ley 15.703 de 11 de enero de 1985, tomando en consideración la problemática que origine su aplicación en dicha materia, propendiendo a su adecuación con los avances científicos y las necesidades sobrevivientes en el sector, y el ajuste de situaciones no previstas.</w:t>
            </w:r>
            <w:r w:rsidRPr="003C2127">
              <w:rPr>
                <w:rFonts w:ascii="inherit" w:eastAsia="Times New Roman" w:hAnsi="inherit" w:cs="Times New Roman"/>
                <w:sz w:val="24"/>
                <w:szCs w:val="24"/>
                <w:lang w:eastAsia="es-UY"/>
              </w:rPr>
              <w:br/>
              <w:t>Dicha Comisión estará integrada por:</w:t>
            </w:r>
            <w:r w:rsidRPr="003C2127">
              <w:rPr>
                <w:rFonts w:ascii="inherit" w:eastAsia="Times New Roman" w:hAnsi="inherit" w:cs="Times New Roman"/>
                <w:sz w:val="24"/>
                <w:szCs w:val="24"/>
                <w:lang w:eastAsia="es-UY"/>
              </w:rPr>
              <w:br/>
              <w:t>a) Un delegado del Ministerio de Salud Pública, que la presidirá;</w:t>
            </w:r>
            <w:r w:rsidRPr="003C2127">
              <w:rPr>
                <w:rFonts w:ascii="inherit" w:eastAsia="Times New Roman" w:hAnsi="inherit" w:cs="Times New Roman"/>
                <w:sz w:val="24"/>
                <w:szCs w:val="24"/>
                <w:lang w:eastAsia="es-UY"/>
              </w:rPr>
              <w:br/>
              <w:t>b) Un delegado de la Asociación de Química y Farmacia del Uruguay;</w:t>
            </w:r>
            <w:r w:rsidRPr="003C2127">
              <w:rPr>
                <w:rFonts w:ascii="inherit" w:eastAsia="Times New Roman" w:hAnsi="inherit" w:cs="Times New Roman"/>
                <w:sz w:val="24"/>
                <w:szCs w:val="24"/>
                <w:lang w:eastAsia="es-UY"/>
              </w:rPr>
              <w:br/>
              <w:t>c) Un delegado del Centro de Propietarios de Farmacias de Montevideo;</w:t>
            </w:r>
            <w:r w:rsidRPr="003C2127">
              <w:rPr>
                <w:rFonts w:ascii="inherit" w:eastAsia="Times New Roman" w:hAnsi="inherit" w:cs="Times New Roman"/>
                <w:sz w:val="24"/>
                <w:szCs w:val="24"/>
                <w:lang w:eastAsia="es-UY"/>
              </w:rPr>
              <w:br/>
              <w:t>d) Un delegado de la Asociación de Farmacias del Interior;</w:t>
            </w:r>
            <w:r w:rsidRPr="003C2127">
              <w:rPr>
                <w:rFonts w:ascii="inherit" w:eastAsia="Times New Roman" w:hAnsi="inherit" w:cs="Times New Roman"/>
                <w:sz w:val="24"/>
                <w:szCs w:val="24"/>
                <w:lang w:eastAsia="es-UY"/>
              </w:rPr>
              <w:br/>
              <w:t>e) Un delegado de la Facultad de Química de la Universidad de la República.</w:t>
            </w:r>
            <w:r w:rsidRPr="003C2127">
              <w:rPr>
                <w:rFonts w:ascii="inherit" w:eastAsia="Times New Roman" w:hAnsi="inherit" w:cs="Times New Roman"/>
                <w:sz w:val="24"/>
                <w:szCs w:val="24"/>
                <w:lang w:eastAsia="es-UY"/>
              </w:rPr>
              <w:br/>
              <w:t>Serán designados junto con un suplente por las autoridades de las instituciones mencionadas y el Ministerio de Salud Pública respectivamente.</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28</w:t>
            </w:r>
            <w:r w:rsidRPr="003C2127">
              <w:rPr>
                <w:rFonts w:ascii="inherit" w:eastAsia="Times New Roman" w:hAnsi="inherit" w:cs="Times New Roman"/>
                <w:sz w:val="24"/>
                <w:szCs w:val="24"/>
                <w:lang w:eastAsia="es-UY"/>
              </w:rPr>
              <w:t>. Los Inspectores Técnicos o los Fiscales del Ministerio de Salud Pública, podrán realizar muestreos sorpresivos de productos químicos o especialidades farmacéuticas existentes en los establecimientos a que se refiere este Reglamento, mediando orden firmada del superior competente. </w:t>
            </w:r>
            <w:r w:rsidRPr="003C2127">
              <w:rPr>
                <w:rFonts w:ascii="inherit" w:eastAsia="Times New Roman" w:hAnsi="inherit" w:cs="Times New Roman"/>
                <w:sz w:val="24"/>
                <w:szCs w:val="24"/>
                <w:lang w:eastAsia="es-UY"/>
              </w:rPr>
              <w:br/>
              <w:t>Dicha orden será exhibida al titular de la explotación económica del establecimiento o a su Director Técnico o al Encargado que se hallare presente y el funcionario deberá identificarse exhibiendo Cédula de Identidad. En el Acta correspondiente a la actuación de inspección el o los funcionarios actuantes, deberán dejar consignado la fecha el nombre del jerarca que dispuso la inspección o muestreo, y el retiro de tres muestras de productos químicos o especialidades farmacéuticas y todo otro artículo que comercializa la Farmacia, especificando tamaño, contenido y procedencia, sin perjuicio de las demás menciones de estilo.</w:t>
            </w:r>
            <w:r w:rsidRPr="003C2127">
              <w:rPr>
                <w:rFonts w:ascii="inherit" w:eastAsia="Times New Roman" w:hAnsi="inherit" w:cs="Times New Roman"/>
                <w:sz w:val="24"/>
                <w:szCs w:val="24"/>
                <w:lang w:eastAsia="es-UY"/>
              </w:rPr>
              <w:br/>
              <w:t>Las muestras serán envueltas y lacradas y una de ellas quedará en la Farmacia en calidad de depósito conjuntamente con una copia del Acta. Art. 29. En las Farmacias de Primera Categoría, es obligatorio el uso de túnica clara o de uniforme, para todo el personal del establecimiento. </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30</w:t>
            </w:r>
            <w:r w:rsidRPr="003C2127">
              <w:rPr>
                <w:rFonts w:ascii="inherit" w:eastAsia="Times New Roman" w:hAnsi="inherit" w:cs="Times New Roman"/>
                <w:sz w:val="24"/>
                <w:szCs w:val="24"/>
                <w:lang w:eastAsia="es-UY"/>
              </w:rPr>
              <w:t>. Queda terminantemente prohibido el fraccionamiento del contenido de envases de especialidades farmacéuticas, permitiéndose comercializar únicamente los envases originales, autorizados por el Ministerio de Salud Pública.</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31.</w:t>
            </w:r>
            <w:r w:rsidRPr="003C2127">
              <w:rPr>
                <w:rFonts w:ascii="inherit" w:eastAsia="Times New Roman" w:hAnsi="inherit" w:cs="Times New Roman"/>
                <w:sz w:val="24"/>
                <w:szCs w:val="24"/>
                <w:lang w:eastAsia="es-UY"/>
              </w:rPr>
              <w:t xml:space="preserve"> Las Farmacias deberán cumplir el turno obligatorio que le adjudique el </w:t>
            </w:r>
            <w:r w:rsidRPr="003C2127">
              <w:rPr>
                <w:rFonts w:ascii="inherit" w:eastAsia="Times New Roman" w:hAnsi="inherit" w:cs="Times New Roman"/>
                <w:sz w:val="24"/>
                <w:szCs w:val="24"/>
                <w:lang w:eastAsia="es-UY"/>
              </w:rPr>
              <w:lastRenderedPageBreak/>
              <w:t>Ministerio de Salud Pública, por intermedio de la División Química y Medicamentos, de acuerdo a las Ordenanzas respectivas.</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32</w:t>
            </w:r>
            <w:r w:rsidRPr="003C2127">
              <w:rPr>
                <w:rFonts w:ascii="inherit" w:eastAsia="Times New Roman" w:hAnsi="inherit" w:cs="Times New Roman"/>
                <w:sz w:val="24"/>
                <w:szCs w:val="24"/>
                <w:lang w:eastAsia="es-UY"/>
              </w:rPr>
              <w:t>.  Los libros rubricados que se establecen en el Petitorio, deberán llenarse con letra clara y legible, sin enmiendas, permitiéndose efectuar aclaraciones que se asentarán en la parte de observaciones. No se deberán dejar espacios en blanco. En el Libro Recetario se asentarán las recetas con los números correlativos. Las recetas se sellarán con el sello de la Farmacia y se les escribirá el número correlativo del recetario.</w:t>
            </w:r>
          </w:p>
          <w:p w:rsidR="003C2127" w:rsidRPr="003C2127" w:rsidRDefault="003C2127" w:rsidP="003C2127">
            <w:pPr>
              <w:spacing w:after="0" w:line="240" w:lineRule="auto"/>
              <w:textAlignment w:val="baseline"/>
              <w:rPr>
                <w:rFonts w:ascii="inherit" w:eastAsia="Times New Roman" w:hAnsi="inherit" w:cs="Times New Roman"/>
                <w:sz w:val="24"/>
                <w:szCs w:val="24"/>
                <w:lang w:eastAsia="es-UY"/>
              </w:rPr>
            </w:pPr>
            <w:r w:rsidRPr="003C2127">
              <w:rPr>
                <w:rFonts w:ascii="inherit" w:eastAsia="Times New Roman" w:hAnsi="inherit" w:cs="Times New Roman"/>
                <w:b/>
                <w:bCs/>
                <w:sz w:val="24"/>
                <w:szCs w:val="24"/>
                <w:bdr w:val="none" w:sz="0" w:space="0" w:color="auto" w:frame="1"/>
                <w:lang w:eastAsia="es-UY"/>
              </w:rPr>
              <w:t>CAPITULO VI</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De las Sanciones</w:t>
            </w:r>
          </w:p>
          <w:p w:rsidR="003C2127" w:rsidRPr="003C2127" w:rsidRDefault="003C2127" w:rsidP="003C2127">
            <w:pPr>
              <w:spacing w:after="0" w:line="240" w:lineRule="auto"/>
              <w:textAlignment w:val="baseline"/>
              <w:rPr>
                <w:rFonts w:ascii="inherit" w:eastAsia="Times New Roman" w:hAnsi="inherit" w:cs="Times New Roman"/>
                <w:sz w:val="24"/>
                <w:szCs w:val="24"/>
                <w:lang w:eastAsia="es-UY"/>
              </w:rPr>
            </w:pPr>
            <w:r w:rsidRPr="003C2127">
              <w:rPr>
                <w:rFonts w:ascii="inherit" w:eastAsia="Times New Roman" w:hAnsi="inherit" w:cs="Times New Roman"/>
                <w:b/>
                <w:bCs/>
                <w:sz w:val="24"/>
                <w:szCs w:val="24"/>
                <w:bdr w:val="none" w:sz="0" w:space="0" w:color="auto" w:frame="1"/>
                <w:lang w:eastAsia="es-UY"/>
              </w:rPr>
              <w:t>Artículo 33</w:t>
            </w:r>
            <w:r w:rsidRPr="003C2127">
              <w:rPr>
                <w:rFonts w:ascii="inherit" w:eastAsia="Times New Roman" w:hAnsi="inherit" w:cs="Times New Roman"/>
                <w:sz w:val="24"/>
                <w:szCs w:val="24"/>
                <w:lang w:eastAsia="es-UY"/>
              </w:rPr>
              <w:t>. Las infracciones al decreto-ley 15.703 de 11 de enero de 1985 y a sus reglamentaciones, serán sancionada con la incautación de los artículos en infracción, multa o clausura temporaria o definitiva del establecimiento, previa resolución fundada, cuando las condiciones higiénicas, sanitarias, insuficiencia del cumplimiento de los requisitos del petitorio o de la prestación del servicio o incumplimiento de los deberes o cargas u obligaciones por dichas reglamentaciones u ordenanzas relativas a horarios y turnos, lo hagan pertinente. </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34</w:t>
            </w:r>
            <w:r w:rsidRPr="003C2127">
              <w:rPr>
                <w:rFonts w:ascii="inherit" w:eastAsia="Times New Roman" w:hAnsi="inherit" w:cs="Times New Roman"/>
                <w:sz w:val="24"/>
                <w:szCs w:val="24"/>
                <w:lang w:eastAsia="es-UY"/>
              </w:rPr>
              <w:t>. Son consideradas infracciones graves:</w:t>
            </w:r>
            <w:r w:rsidRPr="003C2127">
              <w:rPr>
                <w:rFonts w:ascii="inherit" w:eastAsia="Times New Roman" w:hAnsi="inherit" w:cs="Times New Roman"/>
                <w:sz w:val="24"/>
                <w:szCs w:val="24"/>
                <w:lang w:eastAsia="es-UY"/>
              </w:rPr>
              <w:br/>
              <w:t>a) La tenencia de medicamentos con la cruz del Ministerio de Salud Pública;</w:t>
            </w:r>
            <w:r w:rsidRPr="003C2127">
              <w:rPr>
                <w:rFonts w:ascii="inherit" w:eastAsia="Times New Roman" w:hAnsi="inherit" w:cs="Times New Roman"/>
                <w:sz w:val="24"/>
                <w:szCs w:val="24"/>
                <w:lang w:eastAsia="es-UY"/>
              </w:rPr>
              <w:br/>
              <w:t>b) La tenencia de especialidades farmacéuticas no elaboradas en el país, que no tengan autorización del Ministerio de Salud Pública;</w:t>
            </w:r>
            <w:r w:rsidRPr="003C2127">
              <w:rPr>
                <w:rFonts w:ascii="inherit" w:eastAsia="Times New Roman" w:hAnsi="inherit" w:cs="Times New Roman"/>
                <w:sz w:val="24"/>
                <w:szCs w:val="24"/>
                <w:lang w:eastAsia="es-UY"/>
              </w:rPr>
              <w:br/>
              <w:t>c) Tenencia de muestras gratis sin la justificación adecuada;</w:t>
            </w:r>
            <w:r w:rsidRPr="003C2127">
              <w:rPr>
                <w:rFonts w:ascii="inherit" w:eastAsia="Times New Roman" w:hAnsi="inherit" w:cs="Times New Roman"/>
                <w:sz w:val="24"/>
                <w:szCs w:val="24"/>
                <w:lang w:eastAsia="es-UY"/>
              </w:rPr>
              <w:br/>
              <w:t>d) Dispensación de medicamentos vencidos. A los efectos del debido contralor de lo previsto en este literal, los laboratorios fabricantes o representantes y distribuidores en general, deberán comunicar a las Farmacias, con una anticipación mínima de 90 días, la fecha de vencimiento de los medicamentos que expenden.</w:t>
            </w:r>
            <w:r w:rsidRPr="003C2127">
              <w:rPr>
                <w:rFonts w:ascii="inherit" w:eastAsia="Times New Roman" w:hAnsi="inherit" w:cs="Times New Roman"/>
                <w:sz w:val="24"/>
                <w:szCs w:val="24"/>
                <w:lang w:eastAsia="es-UY"/>
              </w:rPr>
              <w:br/>
              <w:t>La omisión por parte de los obligados a comunicar la fecha de vencimiento, eximirá a las Farmacias de toda responsabilidad por su tenencia;</w:t>
            </w:r>
            <w:r w:rsidRPr="003C2127">
              <w:rPr>
                <w:rFonts w:ascii="inherit" w:eastAsia="Times New Roman" w:hAnsi="inherit" w:cs="Times New Roman"/>
                <w:sz w:val="24"/>
                <w:szCs w:val="24"/>
                <w:lang w:eastAsia="es-UY"/>
              </w:rPr>
              <w:br/>
              <w:t>e) Dispensación errónea de medicamentos, cuando se ocasionara enfermedad grave o muerte, en cuyo caso sin perjuicio de las actuaciones administrativas que correspondieren, se pondrán los antecedentes en conocimiento de la justicia ordinaria;</w:t>
            </w:r>
            <w:r w:rsidRPr="003C2127">
              <w:rPr>
                <w:rFonts w:ascii="inherit" w:eastAsia="Times New Roman" w:hAnsi="inherit" w:cs="Times New Roman"/>
                <w:sz w:val="24"/>
                <w:szCs w:val="24"/>
                <w:lang w:eastAsia="es-UY"/>
              </w:rPr>
              <w:br/>
              <w:t>f) Infracciones reiteradas a la apertura del horario matutino, cierre del horario normal, cierre del turno normal o apertura del turno nocturno, sin perjuicio de las tolerancias establecidas en este Reglamento. </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35</w:t>
            </w:r>
            <w:r w:rsidRPr="003C2127">
              <w:rPr>
                <w:rFonts w:ascii="inherit" w:eastAsia="Times New Roman" w:hAnsi="inherit" w:cs="Times New Roman"/>
                <w:sz w:val="24"/>
                <w:szCs w:val="24"/>
                <w:lang w:eastAsia="es-UY"/>
              </w:rPr>
              <w:t>.  Las actuaciones tendientes a verificar infracciones, podrán disponerse a petición de persona interesada o de oficio. En este último caso la División Química y Medicamentos puede actuar por propia iniciativa por disposición de su superior, a instancia de los correspondientes funcionarios o por denuncia. En los casos de establecimientos ubicados en el interior de la República, podrán disponerse por los Directores de los Centros Departamentales del Ministerio de Salud Pública.</w:t>
            </w:r>
            <w:r w:rsidRPr="003C2127">
              <w:rPr>
                <w:rFonts w:ascii="inherit" w:eastAsia="Times New Roman" w:hAnsi="inherit" w:cs="Times New Roman"/>
                <w:sz w:val="24"/>
                <w:szCs w:val="24"/>
                <w:lang w:eastAsia="es-UY"/>
              </w:rPr>
              <w:br/>
              <w:t xml:space="preserve">En los casos de verificaciones o actuaciones en que medien peticiones o denuncias, podrán aceptarse como medio de prueba actas notariales de comprobación que presenten los </w:t>
            </w:r>
            <w:proofErr w:type="spellStart"/>
            <w:r w:rsidRPr="003C2127">
              <w:rPr>
                <w:rFonts w:ascii="inherit" w:eastAsia="Times New Roman" w:hAnsi="inherit" w:cs="Times New Roman"/>
                <w:sz w:val="24"/>
                <w:szCs w:val="24"/>
                <w:lang w:eastAsia="es-UY"/>
              </w:rPr>
              <w:t>peticionantes</w:t>
            </w:r>
            <w:proofErr w:type="spellEnd"/>
            <w:r w:rsidRPr="003C2127">
              <w:rPr>
                <w:rFonts w:ascii="inherit" w:eastAsia="Times New Roman" w:hAnsi="inherit" w:cs="Times New Roman"/>
                <w:sz w:val="24"/>
                <w:szCs w:val="24"/>
                <w:lang w:eastAsia="es-UY"/>
              </w:rPr>
              <w:t xml:space="preserve"> o denunciantes.</w:t>
            </w:r>
            <w:r w:rsidRPr="003C2127">
              <w:rPr>
                <w:rFonts w:ascii="inherit" w:eastAsia="Times New Roman" w:hAnsi="inherit" w:cs="Times New Roman"/>
                <w:sz w:val="24"/>
                <w:szCs w:val="24"/>
                <w:lang w:eastAsia="es-UY"/>
              </w:rPr>
              <w:br/>
              <w:t>Lo expuesto es sin perjuicio de los dictámenes o informes técnicos que se estimen pertinentes para la sustanciación del caso.</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36</w:t>
            </w:r>
            <w:r w:rsidRPr="003C2127">
              <w:rPr>
                <w:rFonts w:ascii="inherit" w:eastAsia="Times New Roman" w:hAnsi="inherit" w:cs="Times New Roman"/>
                <w:sz w:val="24"/>
                <w:szCs w:val="24"/>
                <w:lang w:eastAsia="es-UY"/>
              </w:rPr>
              <w:t>. Verificada una primera infracción que no se considere grave, según el artículo 35, la autoridad competente dispondrá se intime al propietario y al Director Técnico su concurrencia a la División  Química y Medicamentos del Ministerio de Salud Pública o a la Oficina competente en el interior para tomar conocimiento de lo actuado  y corregir las infracciones comprobadas.</w:t>
            </w:r>
            <w:r w:rsidRPr="003C2127">
              <w:rPr>
                <w:rFonts w:ascii="inherit" w:eastAsia="Times New Roman" w:hAnsi="inherit" w:cs="Times New Roman"/>
                <w:sz w:val="24"/>
                <w:szCs w:val="24"/>
                <w:lang w:eastAsia="es-UY"/>
              </w:rPr>
              <w:br/>
              <w:t xml:space="preserve">En caso de reincidencia, si existiere elementos de juicio o presunción de haberse </w:t>
            </w:r>
            <w:r w:rsidRPr="003C2127">
              <w:rPr>
                <w:rFonts w:ascii="inherit" w:eastAsia="Times New Roman" w:hAnsi="inherit" w:cs="Times New Roman"/>
                <w:sz w:val="24"/>
                <w:szCs w:val="24"/>
                <w:lang w:eastAsia="es-UY"/>
              </w:rPr>
              <w:lastRenderedPageBreak/>
              <w:t>cometido involuntariamente, se aplicará al establecimiento infractor una multa equivalente al valor de 10 (diez) Unidades Reajustables (ley 13.728 de 17 de diciembre de 1968), pagadera según la cotización de la citada unidad, al día anterior al del pago.</w:t>
            </w:r>
            <w:r w:rsidRPr="003C2127">
              <w:rPr>
                <w:rFonts w:ascii="inherit" w:eastAsia="Times New Roman" w:hAnsi="inherit" w:cs="Times New Roman"/>
                <w:sz w:val="24"/>
                <w:szCs w:val="24"/>
                <w:lang w:eastAsia="es-UY"/>
              </w:rPr>
              <w:br/>
              <w:t>Verificadas una tercera infracción y siguientes, el valor de la multa inicial, se multiplicará sucesivamente por el factor 2, por cada infracción, hasta llegar al valor límite establecido por el artículo 25 del decreto-ley 15.703 de 11 de enero de 1985. Sobrepasado dicho monto, se dispondrán las clausuras temporarias que se estimen adecuadas al caso, pudiendo resolverse la clausura definitiva, en atención a la gravedad del caso y reincidencia del infractor.</w:t>
            </w:r>
            <w:r w:rsidRPr="003C2127">
              <w:rPr>
                <w:rFonts w:ascii="inherit" w:eastAsia="Times New Roman" w:hAnsi="inherit" w:cs="Times New Roman"/>
                <w:sz w:val="24"/>
                <w:szCs w:val="24"/>
                <w:lang w:eastAsia="es-UY"/>
              </w:rPr>
              <w:br/>
              <w:t>En los casos de infracciones al horario de apertura matutino (a las 8 horas), se tolerarán hasta dos transgresiones mensuales de no más de 15 minutos, mientras no sean reiteradas con frecuencia. </w:t>
            </w:r>
            <w:r w:rsidRPr="003C2127">
              <w:rPr>
                <w:rFonts w:ascii="inherit" w:eastAsia="Times New Roman" w:hAnsi="inherit" w:cs="Times New Roman"/>
                <w:sz w:val="24"/>
                <w:szCs w:val="24"/>
                <w:lang w:eastAsia="es-UY"/>
              </w:rPr>
              <w:br/>
              <w:t>En los casos de infracciones al horario de cierre normal, cierre del turno normal o apertura del turno nocturno, se admitirá por una sola vez en el mes, una tolerancia de 5 minutos.</w:t>
            </w:r>
            <w:r w:rsidRPr="003C2127">
              <w:rPr>
                <w:rFonts w:ascii="inherit" w:eastAsia="Times New Roman" w:hAnsi="inherit" w:cs="Times New Roman"/>
                <w:sz w:val="24"/>
                <w:szCs w:val="24"/>
                <w:lang w:eastAsia="es-UY"/>
              </w:rPr>
              <w:br/>
              <w:t>En los casos de infracciones graves a que se refiere el artículo 35, se incautará la mercadería en infracción y se aplicará la sanción, si</w:t>
            </w:r>
            <w:r w:rsidRPr="003C2127">
              <w:rPr>
                <w:rFonts w:ascii="inherit" w:eastAsia="Times New Roman" w:hAnsi="inherit" w:cs="Times New Roman"/>
                <w:sz w:val="24"/>
                <w:szCs w:val="24"/>
                <w:lang w:eastAsia="es-UY"/>
              </w:rPr>
              <w:br/>
              <w:t>se constata la venta o un stock de más de 2 unidades</w:t>
            </w:r>
            <w:r w:rsidRPr="003C2127">
              <w:rPr>
                <w:rFonts w:ascii="inherit" w:eastAsia="Times New Roman" w:hAnsi="inherit" w:cs="Times New Roman"/>
                <w:sz w:val="24"/>
                <w:szCs w:val="24"/>
                <w:lang w:eastAsia="es-UY"/>
              </w:rPr>
              <w:br/>
              <w:t>Art. 37. Las infracciones graves a que se refiere el artículo 35 de la presente Reglamentación, serán sancionadas de acuerdo a lo dispuesto por el artículo 25 del decreto ley 15.703 de 11 de enero de 1985, con la incautación de los artículos en infracción, multas, clausura temporaria o definitiva, previa resolución fundada.</w:t>
            </w:r>
            <w:r w:rsidRPr="003C2127">
              <w:rPr>
                <w:rFonts w:ascii="inherit" w:eastAsia="Times New Roman" w:hAnsi="inherit" w:cs="Times New Roman"/>
                <w:sz w:val="24"/>
                <w:szCs w:val="24"/>
                <w:lang w:eastAsia="es-UY"/>
              </w:rPr>
              <w:br/>
              <w:t>No se dictará resolución, sin previa vista, conjuntamente a los titulares del establecimiento y al Director Técnico, por el término de 10 días hábiles para que puedan presentar sus descargos y articular su defensa. </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38</w:t>
            </w:r>
            <w:r w:rsidRPr="003C2127">
              <w:rPr>
                <w:rFonts w:ascii="inherit" w:eastAsia="Times New Roman" w:hAnsi="inherit" w:cs="Times New Roman"/>
                <w:sz w:val="24"/>
                <w:szCs w:val="24"/>
                <w:lang w:eastAsia="es-UY"/>
              </w:rPr>
              <w:t>. La División Química y Medicamentos del Ministerio de Salud Pública fiscalizará el cumplimiento de la presente Reglamentación. Los Inspectores Técnicos y los Fiscales de dicha División y los funcionarios comisionados al efecto por los Directores de los Centros Departamentales o Zonales del Ministerio de Salud Pública podrán solicitar a los efectos de dicho cumplimiento y en caso necesario, el auxilio de la fuerza pública y la autoridad policial deberá prestarlo inmediatamente.</w:t>
            </w:r>
            <w:r w:rsidRPr="003C2127">
              <w:rPr>
                <w:rFonts w:ascii="inherit" w:eastAsia="Times New Roman" w:hAnsi="inherit" w:cs="Times New Roman"/>
                <w:sz w:val="24"/>
                <w:szCs w:val="24"/>
                <w:lang w:eastAsia="es-UY"/>
              </w:rPr>
              <w:br/>
            </w:r>
            <w:r w:rsidRPr="003C2127">
              <w:rPr>
                <w:rFonts w:ascii="inherit" w:eastAsia="Times New Roman" w:hAnsi="inherit" w:cs="Times New Roman"/>
                <w:b/>
                <w:bCs/>
                <w:sz w:val="24"/>
                <w:szCs w:val="24"/>
                <w:bdr w:val="none" w:sz="0" w:space="0" w:color="auto" w:frame="1"/>
                <w:lang w:eastAsia="es-UY"/>
              </w:rPr>
              <w:t>Art. 39.</w:t>
            </w:r>
            <w:r w:rsidRPr="003C2127">
              <w:rPr>
                <w:rFonts w:ascii="inherit" w:eastAsia="Times New Roman" w:hAnsi="inherit" w:cs="Times New Roman"/>
                <w:sz w:val="24"/>
                <w:szCs w:val="24"/>
                <w:lang w:eastAsia="es-UY"/>
              </w:rPr>
              <w:t>  Los casos no previstos en la materia, objeto de esta Reglamentación, serán resueltos por el Ministerio de Salud Pública, previo informe de la División Química y Medicamentos.</w:t>
            </w:r>
          </w:p>
          <w:p w:rsidR="003C2127" w:rsidRPr="003C2127" w:rsidRDefault="003C2127" w:rsidP="003C2127">
            <w:pPr>
              <w:spacing w:after="150" w:line="240" w:lineRule="auto"/>
              <w:textAlignment w:val="baseline"/>
              <w:rPr>
                <w:rFonts w:ascii="inherit" w:eastAsia="Times New Roman" w:hAnsi="inherit" w:cs="Times New Roman"/>
                <w:sz w:val="24"/>
                <w:szCs w:val="24"/>
                <w:lang w:eastAsia="es-UY"/>
              </w:rPr>
            </w:pPr>
            <w:r w:rsidRPr="003C2127">
              <w:rPr>
                <w:rFonts w:ascii="inherit" w:eastAsia="Times New Roman" w:hAnsi="inherit" w:cs="Times New Roman"/>
                <w:sz w:val="24"/>
                <w:szCs w:val="24"/>
                <w:lang w:eastAsia="es-UY"/>
              </w:rPr>
              <w:t>SANGUINETTI - RAUL UGARTE ARTOLA</w:t>
            </w:r>
          </w:p>
          <w:p w:rsidR="003C2127" w:rsidRPr="003C2127" w:rsidRDefault="00F067A9" w:rsidP="003C2127">
            <w:pPr>
              <w:spacing w:after="0" w:line="240" w:lineRule="auto"/>
              <w:jc w:val="right"/>
              <w:textAlignment w:val="baseline"/>
              <w:rPr>
                <w:rFonts w:ascii="inherit" w:eastAsia="Times New Roman" w:hAnsi="inherit" w:cs="Times New Roman"/>
                <w:sz w:val="24"/>
                <w:szCs w:val="24"/>
                <w:lang w:eastAsia="es-UY"/>
              </w:rPr>
            </w:pPr>
            <w:hyperlink r:id="rId7" w:history="1">
              <w:r w:rsidR="003C2127" w:rsidRPr="003C2127">
                <w:rPr>
                  <w:rFonts w:ascii="inherit" w:eastAsia="Times New Roman" w:hAnsi="inherit" w:cs="Times New Roman"/>
                  <w:b/>
                  <w:bCs/>
                  <w:color w:val="014983"/>
                  <w:sz w:val="24"/>
                  <w:szCs w:val="24"/>
                  <w:u w:val="single"/>
                  <w:bdr w:val="none" w:sz="0" w:space="0" w:color="auto" w:frame="1"/>
                  <w:lang w:eastAsia="es-UY"/>
                </w:rPr>
                <w:t> </w:t>
              </w:r>
              <w:proofErr w:type="gramStart"/>
              <w:r w:rsidR="003C2127" w:rsidRPr="003C2127">
                <w:rPr>
                  <w:rFonts w:ascii="inherit" w:eastAsia="Times New Roman" w:hAnsi="inherit" w:cs="Times New Roman"/>
                  <w:b/>
                  <w:bCs/>
                  <w:color w:val="014983"/>
                  <w:sz w:val="24"/>
                  <w:szCs w:val="24"/>
                  <w:u w:val="single"/>
                  <w:bdr w:val="none" w:sz="0" w:space="0" w:color="auto" w:frame="1"/>
                  <w:lang w:eastAsia="es-UY"/>
                </w:rPr>
                <w:t>volver</w:t>
              </w:r>
              <w:proofErr w:type="gramEnd"/>
              <w:r w:rsidR="003C2127" w:rsidRPr="003C2127">
                <w:rPr>
                  <w:rFonts w:ascii="inherit" w:eastAsia="Times New Roman" w:hAnsi="inherit" w:cs="Times New Roman"/>
                  <w:b/>
                  <w:bCs/>
                  <w:color w:val="014983"/>
                  <w:sz w:val="24"/>
                  <w:szCs w:val="24"/>
                  <w:u w:val="single"/>
                  <w:bdr w:val="none" w:sz="0" w:space="0" w:color="auto" w:frame="1"/>
                  <w:lang w:eastAsia="es-UY"/>
                </w:rPr>
                <w:t xml:space="preserve"> a "Decretos y Circulares S.A." &gt;&gt;</w:t>
              </w:r>
            </w:hyperlink>
          </w:p>
        </w:tc>
      </w:tr>
    </w:tbl>
    <w:p w:rsidR="003C2127" w:rsidRPr="003C2127" w:rsidRDefault="003C2127" w:rsidP="003C2127">
      <w:pPr>
        <w:spacing w:after="150" w:line="336" w:lineRule="atLeast"/>
        <w:textAlignment w:val="baseline"/>
        <w:rPr>
          <w:rFonts w:ascii="inherit" w:eastAsia="Times New Roman" w:hAnsi="inherit" w:cs="Times New Roman"/>
          <w:sz w:val="29"/>
          <w:szCs w:val="29"/>
          <w:lang w:eastAsia="es-UY"/>
        </w:rPr>
      </w:pPr>
      <w:r w:rsidRPr="003C2127">
        <w:rPr>
          <w:rFonts w:ascii="inherit" w:eastAsia="Times New Roman" w:hAnsi="inherit" w:cs="Times New Roman"/>
          <w:sz w:val="29"/>
          <w:szCs w:val="29"/>
          <w:lang w:eastAsia="es-UY"/>
        </w:rPr>
        <w:lastRenderedPageBreak/>
        <w:t> </w:t>
      </w:r>
    </w:p>
    <w:p w:rsidR="003C2127" w:rsidRPr="003C2127" w:rsidRDefault="003C2127" w:rsidP="003C2127">
      <w:pPr>
        <w:spacing w:after="0" w:line="336" w:lineRule="atLeast"/>
        <w:jc w:val="center"/>
        <w:textAlignment w:val="baseline"/>
        <w:rPr>
          <w:rFonts w:ascii="inherit" w:eastAsia="Times New Roman" w:hAnsi="inherit" w:cs="Times New Roman"/>
          <w:sz w:val="29"/>
          <w:szCs w:val="29"/>
          <w:lang w:eastAsia="es-UY"/>
        </w:rPr>
      </w:pPr>
      <w:r w:rsidRPr="003C2127">
        <w:rPr>
          <w:rFonts w:ascii="inherit" w:eastAsia="Times New Roman" w:hAnsi="inherit" w:cs="Times New Roman"/>
          <w:b/>
          <w:bCs/>
          <w:sz w:val="29"/>
          <w:szCs w:val="29"/>
          <w:bdr w:val="none" w:sz="0" w:space="0" w:color="auto" w:frame="1"/>
          <w:lang w:eastAsia="es-UY"/>
        </w:rPr>
        <w:t>Decreto Nº 801/986</w:t>
      </w:r>
    </w:p>
    <w:p w:rsidR="003C2127" w:rsidRPr="003C2127" w:rsidRDefault="003C2127" w:rsidP="003C2127">
      <w:pPr>
        <w:spacing w:after="0" w:line="336" w:lineRule="atLeast"/>
        <w:textAlignment w:val="baseline"/>
        <w:rPr>
          <w:rFonts w:ascii="inherit" w:eastAsia="Times New Roman" w:hAnsi="inherit" w:cs="Times New Roman"/>
          <w:sz w:val="29"/>
          <w:szCs w:val="29"/>
          <w:lang w:eastAsia="es-UY"/>
        </w:rPr>
      </w:pPr>
      <w:r w:rsidRPr="003C2127">
        <w:rPr>
          <w:rFonts w:ascii="inherit" w:eastAsia="Times New Roman" w:hAnsi="inherit" w:cs="Times New Roman"/>
          <w:b/>
          <w:bCs/>
          <w:sz w:val="29"/>
          <w:szCs w:val="29"/>
          <w:bdr w:val="none" w:sz="0" w:space="0" w:color="auto" w:frame="1"/>
          <w:lang w:eastAsia="es-UY"/>
        </w:rPr>
        <w:t>Visto:</w:t>
      </w:r>
      <w:r w:rsidRPr="003C2127">
        <w:rPr>
          <w:rFonts w:ascii="inherit" w:eastAsia="Times New Roman" w:hAnsi="inherit" w:cs="Times New Roman"/>
          <w:sz w:val="29"/>
          <w:szCs w:val="29"/>
          <w:lang w:eastAsia="es-UY"/>
        </w:rPr>
        <w:t> la necesidad de reglamentar lo dispuesto en el decreto ley 15.703, de 11 de enero de 1985, en lo referente a las Farmacias que integran la primera categoría.</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Resultando: I</w:t>
      </w:r>
      <w:r w:rsidRPr="003C2127">
        <w:rPr>
          <w:rFonts w:ascii="inherit" w:eastAsia="Times New Roman" w:hAnsi="inherit" w:cs="Times New Roman"/>
          <w:sz w:val="29"/>
          <w:szCs w:val="29"/>
          <w:lang w:eastAsia="es-UY"/>
        </w:rPr>
        <w:t>) Que el artículo 6º del decreto ley mencionado establece que: "El establecimiento comercial de Farmacia que integra la primera categoría es el dedicado principalmente a:</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1)</w:t>
      </w:r>
      <w:r w:rsidRPr="003C2127">
        <w:rPr>
          <w:rFonts w:ascii="inherit" w:eastAsia="Times New Roman" w:hAnsi="inherit" w:cs="Times New Roman"/>
          <w:sz w:val="29"/>
          <w:szCs w:val="29"/>
          <w:lang w:eastAsia="es-UY"/>
        </w:rPr>
        <w:t> La dispensación pública de medicamentos, cosméticos y dispositivos terapéuticos;</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lastRenderedPageBreak/>
        <w:t>2)</w:t>
      </w:r>
      <w:r w:rsidRPr="003C2127">
        <w:rPr>
          <w:rFonts w:ascii="inherit" w:eastAsia="Times New Roman" w:hAnsi="inherit" w:cs="Times New Roman"/>
          <w:sz w:val="29"/>
          <w:szCs w:val="29"/>
          <w:lang w:eastAsia="es-UY"/>
        </w:rPr>
        <w:t> La dispensación de productos medicinales preparados de acuerdo a las farmacopeas vigentes y fórmulas medicamentosas prescriptas por profesionales habilitados;</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3)</w:t>
      </w:r>
      <w:r w:rsidRPr="003C2127">
        <w:rPr>
          <w:rFonts w:ascii="inherit" w:eastAsia="Times New Roman" w:hAnsi="inherit" w:cs="Times New Roman"/>
          <w:sz w:val="29"/>
          <w:szCs w:val="29"/>
          <w:lang w:eastAsia="es-UY"/>
        </w:rPr>
        <w:t> La venta al menudeo de productos químicos autorizados".</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II)</w:t>
      </w:r>
      <w:r w:rsidRPr="003C2127">
        <w:rPr>
          <w:rFonts w:ascii="inherit" w:eastAsia="Times New Roman" w:hAnsi="inherit" w:cs="Times New Roman"/>
          <w:sz w:val="29"/>
          <w:szCs w:val="29"/>
          <w:lang w:eastAsia="es-UY"/>
        </w:rPr>
        <w:t> Que por el artículo 16 de la citada norma legal, se dispone que la propiedad de dichos establecimientos ya existentes a la fecha de vigencia del decreto ley referido, deberá regirse por la disposiciones legales dentro de los plazos que establezca la reglamentación;</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III)</w:t>
      </w:r>
      <w:r w:rsidRPr="003C2127">
        <w:rPr>
          <w:rFonts w:ascii="inherit" w:eastAsia="Times New Roman" w:hAnsi="inherit" w:cs="Times New Roman"/>
          <w:sz w:val="29"/>
          <w:szCs w:val="29"/>
          <w:lang w:eastAsia="es-UY"/>
        </w:rPr>
        <w:t> Que por el artículo 23 del decreto ley mencionado se establece que la Dirección Técnica de los establecimientos existentes a la vigencia de dicho decreto ley, deberán regirse por las disposiciones legales dentro de los plazos que determine la reglamentación. </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Considerando: I)</w:t>
      </w:r>
      <w:r w:rsidRPr="003C2127">
        <w:rPr>
          <w:rFonts w:ascii="inherit" w:eastAsia="Times New Roman" w:hAnsi="inherit" w:cs="Times New Roman"/>
          <w:sz w:val="29"/>
          <w:szCs w:val="29"/>
          <w:lang w:eastAsia="es-UY"/>
        </w:rPr>
        <w:t> Que es necesario determinar los siguientes requisitos de autorización  y registro, del local y su funcionamiento, de la propiedad, de la Dirección Técnica de aspectos varios, del Petitorio y de las  sanciones aplicables a las infracciones en que incurran dichos establecimientos;</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II)</w:t>
      </w:r>
      <w:r w:rsidRPr="003C2127">
        <w:rPr>
          <w:rFonts w:ascii="inherit" w:eastAsia="Times New Roman" w:hAnsi="inherit" w:cs="Times New Roman"/>
          <w:sz w:val="29"/>
          <w:szCs w:val="29"/>
          <w:lang w:eastAsia="es-UY"/>
        </w:rPr>
        <w:t> El proyecto de reglamento, elaborado por la Comisión designada a tales efectos por el Ministerio de Salud Pública. </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Atento:</w:t>
      </w:r>
      <w:r w:rsidRPr="003C2127">
        <w:rPr>
          <w:rFonts w:ascii="inherit" w:eastAsia="Times New Roman" w:hAnsi="inherit" w:cs="Times New Roman"/>
          <w:sz w:val="29"/>
          <w:szCs w:val="29"/>
          <w:lang w:eastAsia="es-UY"/>
        </w:rPr>
        <w:t> a lo dispuesto por los artículos  168, numeral 4º de la Constitución de la República; 1º, numeral 6º, de la ley 9.202 de 12 de enero de 1934 y por el decreto ley 15.703, de 11 de enero de 1985.</w:t>
      </w:r>
    </w:p>
    <w:p w:rsidR="003C2127" w:rsidRPr="003C2127" w:rsidRDefault="003C2127" w:rsidP="003C2127">
      <w:pPr>
        <w:spacing w:after="0" w:line="336" w:lineRule="atLeast"/>
        <w:jc w:val="center"/>
        <w:textAlignment w:val="baseline"/>
        <w:rPr>
          <w:rFonts w:ascii="inherit" w:eastAsia="Times New Roman" w:hAnsi="inherit" w:cs="Times New Roman"/>
          <w:sz w:val="29"/>
          <w:szCs w:val="29"/>
          <w:lang w:eastAsia="es-UY"/>
        </w:rPr>
      </w:pPr>
      <w:r w:rsidRPr="003C2127">
        <w:rPr>
          <w:rFonts w:ascii="inherit" w:eastAsia="Times New Roman" w:hAnsi="inherit" w:cs="Times New Roman"/>
          <w:b/>
          <w:bCs/>
          <w:sz w:val="29"/>
          <w:szCs w:val="29"/>
          <w:bdr w:val="none" w:sz="0" w:space="0" w:color="auto" w:frame="1"/>
          <w:lang w:eastAsia="es-UY"/>
        </w:rPr>
        <w:t>El Presidente de la República,</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DECRETA:</w:t>
      </w:r>
    </w:p>
    <w:p w:rsidR="003C2127" w:rsidRPr="003C2127" w:rsidRDefault="003C2127" w:rsidP="003C2127">
      <w:pPr>
        <w:spacing w:after="0" w:line="336" w:lineRule="atLeast"/>
        <w:textAlignment w:val="baseline"/>
        <w:rPr>
          <w:rFonts w:ascii="inherit" w:eastAsia="Times New Roman" w:hAnsi="inherit" w:cs="Times New Roman"/>
          <w:sz w:val="29"/>
          <w:szCs w:val="29"/>
          <w:lang w:eastAsia="es-UY"/>
        </w:rPr>
      </w:pPr>
      <w:r w:rsidRPr="003C2127">
        <w:rPr>
          <w:rFonts w:ascii="inherit" w:eastAsia="Times New Roman" w:hAnsi="inherit" w:cs="Times New Roman"/>
          <w:b/>
          <w:bCs/>
          <w:sz w:val="29"/>
          <w:szCs w:val="29"/>
          <w:bdr w:val="none" w:sz="0" w:space="0" w:color="auto" w:frame="1"/>
          <w:lang w:eastAsia="es-UY"/>
        </w:rPr>
        <w:t>Artículo 1</w:t>
      </w:r>
    </w:p>
    <w:p w:rsidR="003C2127" w:rsidRPr="003C2127" w:rsidRDefault="003C2127" w:rsidP="003C2127">
      <w:pPr>
        <w:spacing w:after="150" w:line="336" w:lineRule="atLeast"/>
        <w:textAlignment w:val="baseline"/>
        <w:rPr>
          <w:rFonts w:ascii="inherit" w:eastAsia="Times New Roman" w:hAnsi="inherit" w:cs="Times New Roman"/>
          <w:sz w:val="29"/>
          <w:szCs w:val="29"/>
          <w:lang w:eastAsia="es-UY"/>
        </w:rPr>
      </w:pPr>
      <w:proofErr w:type="spellStart"/>
      <w:r w:rsidRPr="003C2127">
        <w:rPr>
          <w:rFonts w:ascii="inherit" w:eastAsia="Times New Roman" w:hAnsi="inherit" w:cs="Times New Roman"/>
          <w:sz w:val="29"/>
          <w:szCs w:val="29"/>
          <w:lang w:eastAsia="es-UY"/>
        </w:rPr>
        <w:t>Apruébase</w:t>
      </w:r>
      <w:proofErr w:type="spellEnd"/>
      <w:r w:rsidRPr="003C2127">
        <w:rPr>
          <w:rFonts w:ascii="inherit" w:eastAsia="Times New Roman" w:hAnsi="inherit" w:cs="Times New Roman"/>
          <w:sz w:val="29"/>
          <w:szCs w:val="29"/>
          <w:lang w:eastAsia="es-UY"/>
        </w:rPr>
        <w:t xml:space="preserve"> la siguiente reglamentación para las Farmacias de primera categoría a que se refiere el artículo 6º del decreto ley 15.703, de 11 de enero de 1985: </w:t>
      </w:r>
    </w:p>
    <w:p w:rsidR="003C2127" w:rsidRPr="003C2127" w:rsidRDefault="003C2127" w:rsidP="003C2127">
      <w:pPr>
        <w:spacing w:after="0" w:line="336" w:lineRule="atLeast"/>
        <w:textAlignment w:val="baseline"/>
        <w:rPr>
          <w:rFonts w:ascii="inherit" w:eastAsia="Times New Roman" w:hAnsi="inherit" w:cs="Times New Roman"/>
          <w:sz w:val="29"/>
          <w:szCs w:val="29"/>
          <w:lang w:eastAsia="es-UY"/>
        </w:rPr>
      </w:pPr>
      <w:r w:rsidRPr="003C2127">
        <w:rPr>
          <w:rFonts w:ascii="inherit" w:eastAsia="Times New Roman" w:hAnsi="inherit" w:cs="Times New Roman"/>
          <w:b/>
          <w:bCs/>
          <w:sz w:val="29"/>
          <w:szCs w:val="29"/>
          <w:bdr w:val="none" w:sz="0" w:space="0" w:color="auto" w:frame="1"/>
          <w:lang w:eastAsia="es-UY"/>
        </w:rPr>
        <w:t>REGLAMENTACION PARA FARMACIAS DE PRIMERA CATEGORIA</w:t>
      </w:r>
    </w:p>
    <w:p w:rsidR="003C2127" w:rsidRPr="003C2127" w:rsidRDefault="003C2127" w:rsidP="003C2127">
      <w:pPr>
        <w:spacing w:after="0" w:line="336" w:lineRule="atLeast"/>
        <w:textAlignment w:val="baseline"/>
        <w:outlineLvl w:val="0"/>
        <w:rPr>
          <w:rFonts w:ascii="inherit" w:eastAsia="Times New Roman" w:hAnsi="inherit" w:cs="Times New Roman"/>
          <w:b/>
          <w:bCs/>
          <w:kern w:val="36"/>
          <w:sz w:val="48"/>
          <w:szCs w:val="48"/>
          <w:lang w:eastAsia="es-UY"/>
        </w:rPr>
      </w:pPr>
      <w:r w:rsidRPr="003C2127">
        <w:rPr>
          <w:rFonts w:ascii="inherit" w:eastAsia="Times New Roman" w:hAnsi="inherit" w:cs="Times New Roman"/>
          <w:b/>
          <w:bCs/>
          <w:kern w:val="36"/>
          <w:sz w:val="48"/>
          <w:szCs w:val="48"/>
          <w:lang w:eastAsia="es-UY"/>
        </w:rPr>
        <w:t>CAPITULO I</w:t>
      </w:r>
    </w:p>
    <w:p w:rsidR="003C2127" w:rsidRPr="003C2127" w:rsidRDefault="003C2127" w:rsidP="003C2127">
      <w:pPr>
        <w:spacing w:after="0" w:line="336" w:lineRule="atLeast"/>
        <w:textAlignment w:val="baseline"/>
        <w:outlineLvl w:val="0"/>
        <w:rPr>
          <w:rFonts w:ascii="inherit" w:eastAsia="Times New Roman" w:hAnsi="inherit" w:cs="Times New Roman"/>
          <w:b/>
          <w:bCs/>
          <w:kern w:val="36"/>
          <w:sz w:val="48"/>
          <w:szCs w:val="48"/>
          <w:lang w:eastAsia="es-UY"/>
        </w:rPr>
      </w:pPr>
      <w:r w:rsidRPr="003C2127">
        <w:rPr>
          <w:rFonts w:ascii="inherit" w:eastAsia="Times New Roman" w:hAnsi="inherit" w:cs="Times New Roman"/>
          <w:b/>
          <w:bCs/>
          <w:kern w:val="36"/>
          <w:sz w:val="48"/>
          <w:szCs w:val="48"/>
          <w:lang w:eastAsia="es-UY"/>
        </w:rPr>
        <w:t>De la Autorización y Registro</w:t>
      </w:r>
    </w:p>
    <w:p w:rsidR="003C2127" w:rsidRPr="003C2127" w:rsidRDefault="003C2127" w:rsidP="003C2127">
      <w:pPr>
        <w:spacing w:after="0" w:line="336" w:lineRule="atLeast"/>
        <w:textAlignment w:val="baseline"/>
        <w:rPr>
          <w:rFonts w:ascii="inherit" w:eastAsia="Times New Roman" w:hAnsi="inherit" w:cs="Times New Roman"/>
          <w:sz w:val="29"/>
          <w:szCs w:val="29"/>
          <w:lang w:eastAsia="es-UY"/>
        </w:rPr>
      </w:pPr>
      <w:r w:rsidRPr="003C2127">
        <w:rPr>
          <w:rFonts w:ascii="inherit" w:eastAsia="Times New Roman" w:hAnsi="inherit" w:cs="Times New Roman"/>
          <w:b/>
          <w:bCs/>
          <w:sz w:val="29"/>
          <w:szCs w:val="29"/>
          <w:bdr w:val="none" w:sz="0" w:space="0" w:color="auto" w:frame="1"/>
          <w:lang w:eastAsia="es-UY"/>
        </w:rPr>
        <w:t>Artículo 1º </w:t>
      </w:r>
      <w:r w:rsidRPr="003C2127">
        <w:rPr>
          <w:rFonts w:ascii="inherit" w:eastAsia="Times New Roman" w:hAnsi="inherit" w:cs="Times New Roman"/>
          <w:sz w:val="29"/>
          <w:szCs w:val="29"/>
          <w:lang w:eastAsia="es-UY"/>
        </w:rPr>
        <w:t>Para poder obtener la autorización de apertura de Farmacia de primera categoría, el interesado persona física o jurídica, deberá: </w:t>
      </w:r>
      <w:r w:rsidRPr="003C2127">
        <w:rPr>
          <w:rFonts w:ascii="inherit" w:eastAsia="Times New Roman" w:hAnsi="inherit" w:cs="Times New Roman"/>
          <w:sz w:val="29"/>
          <w:szCs w:val="29"/>
          <w:lang w:eastAsia="es-UY"/>
        </w:rPr>
        <w:br/>
        <w:t>a)Acreditar que cuenta con la autorización del nombre o designación o denominación del establecimiento, expedida por la División Química y Medicamentos de la Dirección Coordinación y Control del Ministerio    de Salud Pública;</w:t>
      </w:r>
      <w:r w:rsidRPr="003C2127">
        <w:rPr>
          <w:rFonts w:ascii="inherit" w:eastAsia="Times New Roman" w:hAnsi="inherit" w:cs="Times New Roman"/>
          <w:sz w:val="29"/>
          <w:szCs w:val="29"/>
          <w:lang w:eastAsia="es-UY"/>
        </w:rPr>
        <w:br/>
        <w:t xml:space="preserve">b)Presentar el certificado de habilitación, expedido por la  División </w:t>
      </w:r>
      <w:r w:rsidRPr="003C2127">
        <w:rPr>
          <w:rFonts w:ascii="inherit" w:eastAsia="Times New Roman" w:hAnsi="inherit" w:cs="Times New Roman"/>
          <w:sz w:val="29"/>
          <w:szCs w:val="29"/>
          <w:lang w:eastAsia="es-UY"/>
        </w:rPr>
        <w:lastRenderedPageBreak/>
        <w:t>Salud Ambiental del Ministerio mencionado;</w:t>
      </w:r>
      <w:r w:rsidRPr="003C2127">
        <w:rPr>
          <w:rFonts w:ascii="inherit" w:eastAsia="Times New Roman" w:hAnsi="inherit" w:cs="Times New Roman"/>
          <w:sz w:val="29"/>
          <w:szCs w:val="29"/>
          <w:lang w:eastAsia="es-UY"/>
        </w:rPr>
        <w:br/>
        <w:t>c)Adjuntar dos copias del plano del local, con su distribución en  los diferentes espacios citados en el artículo 10 en escala de 1 en 100 y firmados por arquitecto que certifique que cumple con la superficie y altura indicadas en el artículo 6º;</w:t>
      </w:r>
      <w:r w:rsidRPr="003C2127">
        <w:rPr>
          <w:rFonts w:ascii="inherit" w:eastAsia="Times New Roman" w:hAnsi="inherit" w:cs="Times New Roman"/>
          <w:sz w:val="29"/>
          <w:szCs w:val="29"/>
          <w:lang w:eastAsia="es-UY"/>
        </w:rPr>
        <w:br/>
        <w:t>d)Agregar una constancia firmada por agrimensor que indique que la Farmacia cumple con el requisito de ubicación a distancia mínima de las Farmacias ya instaladas que la circundan, de acuerdo a lo dispuesto en el artículo 13;</w:t>
      </w:r>
      <w:r w:rsidRPr="003C2127">
        <w:rPr>
          <w:rFonts w:ascii="inherit" w:eastAsia="Times New Roman" w:hAnsi="inherit" w:cs="Times New Roman"/>
          <w:sz w:val="29"/>
          <w:szCs w:val="29"/>
          <w:lang w:eastAsia="es-UY"/>
        </w:rPr>
        <w:br/>
        <w:t>e)Adjuntar, si fuese sociedad, dos fotocopias de los estatutos o del contrato de constitución de la compañía, testimoniadas por Escribano Público;</w:t>
      </w:r>
      <w:r w:rsidRPr="003C2127">
        <w:rPr>
          <w:rFonts w:ascii="inherit" w:eastAsia="Times New Roman" w:hAnsi="inherit" w:cs="Times New Roman"/>
          <w:sz w:val="29"/>
          <w:szCs w:val="29"/>
          <w:lang w:eastAsia="es-UY"/>
        </w:rPr>
        <w:br/>
        <w:t>f)Acreditar la idoneidad del o de los colaboradores del Director Técnico Químico Farmacéutico mediante certificado expedido por un Químico Farmacéutico y justificando una actuación mínima previa de cinco años.</w:t>
      </w:r>
      <w:r w:rsidRPr="003C2127">
        <w:rPr>
          <w:rFonts w:ascii="inherit" w:eastAsia="Times New Roman" w:hAnsi="inherit" w:cs="Times New Roman"/>
          <w:sz w:val="29"/>
          <w:szCs w:val="29"/>
          <w:lang w:eastAsia="es-UY"/>
        </w:rPr>
        <w:br/>
        <w:t> Lo expuesto es sin perjuicio de la presentación de los títulos  que se otorguen en futuros cursos a dictarse en la Escuela de Colaboradores del Químico Farmacéutico de la Facultad de Química;</w:t>
      </w:r>
      <w:r w:rsidRPr="003C2127">
        <w:rPr>
          <w:rFonts w:ascii="inherit" w:eastAsia="Times New Roman" w:hAnsi="inherit" w:cs="Times New Roman"/>
          <w:sz w:val="29"/>
          <w:szCs w:val="29"/>
          <w:lang w:eastAsia="es-UY"/>
        </w:rPr>
        <w:br/>
        <w:t>g)Efectuar la solicitud de autorización de apertura, mediante escrito en papel florete con dos copias, en la que se deberá consignar: nombre del o los propietarios o la razón social o denominación de la sociedad titular, nombre o designación y ubicación del establecimiento, nombre del Director Técnico, número de habilitación de su título, domicilio particular y teléfono y con respecto al personal colaborador del Químico Farmacéutico, nombres, domicilio particular y documento de identidad.</w:t>
      </w:r>
      <w:r w:rsidRPr="003C2127">
        <w:rPr>
          <w:rFonts w:ascii="inherit" w:eastAsia="Times New Roman" w:hAnsi="inherit" w:cs="Times New Roman"/>
          <w:sz w:val="29"/>
          <w:szCs w:val="29"/>
          <w:lang w:eastAsia="es-UY"/>
        </w:rPr>
        <w:br/>
        <w:t>Deberá ser firmada por el o los propietarios, administradores o representantes estatutarios o apoderados con indicación de su profesión y por el Químico Farmacéutico Director Técnico.</w:t>
      </w:r>
    </w:p>
    <w:p w:rsidR="003C2127" w:rsidRPr="003C2127" w:rsidRDefault="003C2127" w:rsidP="003C2127">
      <w:pPr>
        <w:spacing w:before="225" w:after="525" w:line="336" w:lineRule="atLeast"/>
        <w:ind w:left="-45"/>
        <w:textAlignment w:val="baseline"/>
        <w:outlineLvl w:val="1"/>
        <w:rPr>
          <w:rFonts w:ascii="inherit" w:eastAsia="Times New Roman" w:hAnsi="inherit" w:cs="Times New Roman"/>
          <w:b/>
          <w:bCs/>
          <w:sz w:val="73"/>
          <w:szCs w:val="73"/>
          <w:lang w:eastAsia="es-UY"/>
        </w:rPr>
      </w:pPr>
      <w:r w:rsidRPr="003C2127">
        <w:rPr>
          <w:rFonts w:ascii="inherit" w:eastAsia="Times New Roman" w:hAnsi="inherit" w:cs="Times New Roman"/>
          <w:b/>
          <w:bCs/>
          <w:sz w:val="73"/>
          <w:szCs w:val="73"/>
          <w:lang w:eastAsia="es-UY"/>
        </w:rPr>
        <w:t>Inciso 2º), literal F) se modifica/n por: Decreto N° 451/004 de 22/12/2004 artículo 1</w:t>
      </w:r>
    </w:p>
    <w:p w:rsidR="003C2127" w:rsidRPr="003C2127" w:rsidRDefault="003C2127" w:rsidP="003C2127">
      <w:pPr>
        <w:spacing w:after="0" w:line="336" w:lineRule="atLeast"/>
        <w:textAlignment w:val="baseline"/>
        <w:rPr>
          <w:rFonts w:ascii="inherit" w:eastAsia="Times New Roman" w:hAnsi="inherit" w:cs="Times New Roman"/>
          <w:sz w:val="29"/>
          <w:szCs w:val="29"/>
          <w:lang w:eastAsia="es-UY"/>
        </w:rPr>
      </w:pPr>
      <w:r w:rsidRPr="003C2127">
        <w:rPr>
          <w:rFonts w:ascii="inherit" w:eastAsia="Times New Roman" w:hAnsi="inherit" w:cs="Times New Roman"/>
          <w:b/>
          <w:bCs/>
          <w:sz w:val="29"/>
          <w:szCs w:val="29"/>
          <w:bdr w:val="none" w:sz="0" w:space="0" w:color="auto" w:frame="1"/>
          <w:lang w:eastAsia="es-UY"/>
        </w:rPr>
        <w:lastRenderedPageBreak/>
        <w:t>Art. 2º</w:t>
      </w:r>
      <w:r w:rsidRPr="003C2127">
        <w:rPr>
          <w:rFonts w:ascii="inherit" w:eastAsia="Times New Roman" w:hAnsi="inherit" w:cs="Times New Roman"/>
          <w:sz w:val="29"/>
          <w:szCs w:val="29"/>
          <w:lang w:eastAsia="es-UY"/>
        </w:rPr>
        <w:t> Una vez autorizada la apertura por la División Química y Medicamentos del Ministerio de Salud Pública no se podrá introducir modificación alguna en el plano general del local o en las modalidades de prestación de servicios, sin previa autorización de la autoridad sanitaria pertinente.</w:t>
      </w:r>
      <w:r w:rsidRPr="003C2127">
        <w:rPr>
          <w:rFonts w:ascii="inherit" w:eastAsia="Times New Roman" w:hAnsi="inherit" w:cs="Times New Roman"/>
          <w:sz w:val="29"/>
          <w:szCs w:val="29"/>
          <w:lang w:eastAsia="es-UY"/>
        </w:rPr>
        <w:br/>
        <w:t>Igualmente se procederá en caso de cambio de nombre o designación o denominación de la Farmacia. </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3º</w:t>
      </w:r>
      <w:r w:rsidRPr="003C2127">
        <w:rPr>
          <w:rFonts w:ascii="inherit" w:eastAsia="Times New Roman" w:hAnsi="inherit" w:cs="Times New Roman"/>
          <w:sz w:val="29"/>
          <w:szCs w:val="29"/>
          <w:lang w:eastAsia="es-UY"/>
        </w:rPr>
        <w:t>  Todo traslado de los establecimientos a que se refiere esta reglamentación, se considerará como una nueva apertura. Se exceptúan de lo dispuesto en el inciso anterior, los casos de siniestros tales como derrumbes, destrucción parcial o total por incendio o vetustez,  lanzamientos y adquisición de nuevo local en cuyos eventos, sin perjuicio de la Inspección Técnica favorable de estilo, no será de aplicación la restricción de ubicación a distancia mínima con los establecimientos circundantes ya instalados, a condición de que dichas situaciones se prueben previamente en forma fehaciente, y que la nueva sede no diste más allá de 100 metros de la anterior, y por única vez.</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4º </w:t>
      </w:r>
      <w:r w:rsidRPr="003C2127">
        <w:rPr>
          <w:rFonts w:ascii="inherit" w:eastAsia="Times New Roman" w:hAnsi="inherit" w:cs="Times New Roman"/>
          <w:sz w:val="29"/>
          <w:szCs w:val="29"/>
          <w:lang w:eastAsia="es-UY"/>
        </w:rPr>
        <w:t>El Ministerio de Salud Pública efectuará la inscripción en la División Química y Medicamentos de la Dirección Coordinación y Control, de los siguientes actos jurídicos que tengan por sujeto los establecimientos de Farmacia:</w:t>
      </w:r>
      <w:r w:rsidRPr="003C2127">
        <w:rPr>
          <w:rFonts w:ascii="inherit" w:eastAsia="Times New Roman" w:hAnsi="inherit" w:cs="Times New Roman"/>
          <w:sz w:val="29"/>
          <w:szCs w:val="29"/>
          <w:lang w:eastAsia="es-UY"/>
        </w:rPr>
        <w:br/>
        <w:t>a) La habilitación, traslado y clausura permanente o temporaria;</w:t>
      </w:r>
      <w:r w:rsidRPr="003C2127">
        <w:rPr>
          <w:rFonts w:ascii="inherit" w:eastAsia="Times New Roman" w:hAnsi="inherit" w:cs="Times New Roman"/>
          <w:sz w:val="29"/>
          <w:szCs w:val="29"/>
          <w:lang w:eastAsia="es-UY"/>
        </w:rPr>
        <w:br/>
        <w:t>b) La constitución de sociedad que ejerza la explotación del establecimiento, modificación, transformación del tipo, cesión de cuota social, fusión y disolución;</w:t>
      </w:r>
      <w:r w:rsidRPr="003C2127">
        <w:rPr>
          <w:rFonts w:ascii="inherit" w:eastAsia="Times New Roman" w:hAnsi="inherit" w:cs="Times New Roman"/>
          <w:sz w:val="29"/>
          <w:szCs w:val="29"/>
          <w:lang w:eastAsia="es-UY"/>
        </w:rPr>
        <w:br/>
        <w:t>c) La promesa de enajenación, rescisión, resolución judicial y cesión  total o parcial de la misma;</w:t>
      </w:r>
      <w:r w:rsidRPr="003C2127">
        <w:rPr>
          <w:rFonts w:ascii="inherit" w:eastAsia="Times New Roman" w:hAnsi="inherit" w:cs="Times New Roman"/>
          <w:sz w:val="29"/>
          <w:szCs w:val="29"/>
          <w:lang w:eastAsia="es-UY"/>
        </w:rPr>
        <w:br/>
        <w:t>d) Toda enajenación total o parcial, por acto entre vivos, a título gratuito u oneroso;</w:t>
      </w:r>
      <w:r w:rsidRPr="003C2127">
        <w:rPr>
          <w:rFonts w:ascii="inherit" w:eastAsia="Times New Roman" w:hAnsi="inherit" w:cs="Times New Roman"/>
          <w:sz w:val="29"/>
          <w:szCs w:val="29"/>
          <w:lang w:eastAsia="es-UY"/>
        </w:rPr>
        <w:br/>
        <w:t>e) Las trasmisiones por causa de muerte, a título universal o singular;</w:t>
      </w:r>
      <w:r w:rsidRPr="003C2127">
        <w:rPr>
          <w:rFonts w:ascii="inherit" w:eastAsia="Times New Roman" w:hAnsi="inherit" w:cs="Times New Roman"/>
          <w:sz w:val="29"/>
          <w:szCs w:val="29"/>
          <w:lang w:eastAsia="es-UY"/>
        </w:rPr>
        <w:br/>
        <w:t>f) Las particiones en cuanto determinen la titularidad del dominio;</w:t>
      </w:r>
      <w:r w:rsidRPr="003C2127">
        <w:rPr>
          <w:rFonts w:ascii="inherit" w:eastAsia="Times New Roman" w:hAnsi="inherit" w:cs="Times New Roman"/>
          <w:sz w:val="29"/>
          <w:szCs w:val="29"/>
          <w:lang w:eastAsia="es-UY"/>
        </w:rPr>
        <w:br/>
        <w:t>g) La designación, sustitución, suplencia y cesación del Químico Farmacéutico Director Técnico;</w:t>
      </w:r>
      <w:r w:rsidRPr="003C2127">
        <w:rPr>
          <w:rFonts w:ascii="inherit" w:eastAsia="Times New Roman" w:hAnsi="inherit" w:cs="Times New Roman"/>
          <w:sz w:val="29"/>
          <w:szCs w:val="29"/>
          <w:lang w:eastAsia="es-UY"/>
        </w:rPr>
        <w:br/>
        <w:t>h) La intervención decretada judicialmente;</w:t>
      </w:r>
      <w:r w:rsidRPr="003C2127">
        <w:rPr>
          <w:rFonts w:ascii="inherit" w:eastAsia="Times New Roman" w:hAnsi="inherit" w:cs="Times New Roman"/>
          <w:sz w:val="29"/>
          <w:szCs w:val="29"/>
          <w:lang w:eastAsia="es-UY"/>
        </w:rPr>
        <w:br/>
        <w:t>i) Las sanciones graves aplicadas al establecimiento infractor, mediante resolución fundada.</w:t>
      </w:r>
      <w:r w:rsidRPr="003C2127">
        <w:rPr>
          <w:rFonts w:ascii="inherit" w:eastAsia="Times New Roman" w:hAnsi="inherit" w:cs="Times New Roman"/>
          <w:sz w:val="29"/>
          <w:szCs w:val="29"/>
          <w:lang w:eastAsia="es-UY"/>
        </w:rPr>
        <w:br/>
        <w:t xml:space="preserve">Dichos actos se comunicarán por los interesados al Ministerio de Salud Pública, dentro del plazo de sesenta días a contar desde la fecha de inscripción en el Registro Público pertinente, cuando se trata de actos inscribibles, adjuntando los testimonios notariales respectivos o mediante oficio judicial que deberá presentar el interesado ante la </w:t>
      </w:r>
      <w:r w:rsidRPr="003C2127">
        <w:rPr>
          <w:rFonts w:ascii="inherit" w:eastAsia="Times New Roman" w:hAnsi="inherit" w:cs="Times New Roman"/>
          <w:sz w:val="29"/>
          <w:szCs w:val="29"/>
          <w:lang w:eastAsia="es-UY"/>
        </w:rPr>
        <w:lastRenderedPageBreak/>
        <w:t>División Química y Medicamentos de dicho Ministerio o de oficio por la Administración en los casos previstos en los literales a) e i) del presente artículo. Los casos previstos en el literal g), se rigen por lo dispuesto en el artículo 15 del presente decreto. </w:t>
      </w:r>
      <w:r w:rsidRPr="003C2127">
        <w:rPr>
          <w:rFonts w:ascii="inherit" w:eastAsia="Times New Roman" w:hAnsi="inherit" w:cs="Times New Roman"/>
          <w:sz w:val="29"/>
          <w:szCs w:val="29"/>
          <w:lang w:eastAsia="es-UY"/>
        </w:rPr>
        <w:br/>
        <w:t>La transmisión  de la propiedad de los establecimientos comerciales de Farmacia y, el ajuste de las Farmacias ya instaladas a la fecha de promulgación del decreto ley 15.703, de 11 de enero de 1985, a las disposiciones de la misma, deberá hacerse mediante la concurrencia de los títulos y modos de adquirir el dominio dando cumplimiento a las disposiciones legales vigentes, que rigen la transmisión del dominio de los establecimientos comerciales, observando el principio de tracto sucesivo o de previa inscripción y la inscripción en el Registro Público de Comercio.</w:t>
      </w:r>
      <w:r w:rsidRPr="003C2127">
        <w:rPr>
          <w:rFonts w:ascii="inherit" w:eastAsia="Times New Roman" w:hAnsi="inherit" w:cs="Times New Roman"/>
          <w:sz w:val="29"/>
          <w:szCs w:val="29"/>
          <w:lang w:eastAsia="es-UY"/>
        </w:rPr>
        <w:br/>
        <w:t xml:space="preserve">Las sociedades anónimas y en comandita por acciones, titulares del dominio o promitentes compradores de establecimientos ya autorizados a la fecha de promulgación del decreto ley 15.703, de 11 de enero de 1985, deberán transformar sus acciones al portador en nominativas, dentro del plazo </w:t>
      </w:r>
      <w:proofErr w:type="spellStart"/>
      <w:r w:rsidRPr="003C2127">
        <w:rPr>
          <w:rFonts w:ascii="inherit" w:eastAsia="Times New Roman" w:hAnsi="inherit" w:cs="Times New Roman"/>
          <w:sz w:val="29"/>
          <w:szCs w:val="29"/>
          <w:lang w:eastAsia="es-UY"/>
        </w:rPr>
        <w:t>deun</w:t>
      </w:r>
      <w:proofErr w:type="spellEnd"/>
      <w:r w:rsidRPr="003C2127">
        <w:rPr>
          <w:rFonts w:ascii="inherit" w:eastAsia="Times New Roman" w:hAnsi="inherit" w:cs="Times New Roman"/>
          <w:sz w:val="29"/>
          <w:szCs w:val="29"/>
          <w:lang w:eastAsia="es-UY"/>
        </w:rPr>
        <w:t xml:space="preserve"> año, a contar de la fecha de publicación del presente decreto en el "Diario Oficial", y comunicarlo a la División Química y Medicamentos del Ministerio de Salud Pública, dentro del plazo de 20 días a contar de la fecha de la transformación, adjuntando al escrito pertinente, un certificado notarial, según lo dispuesto en el artículo 1º, literal e), del presente decreto.</w:t>
      </w:r>
      <w:r w:rsidRPr="003C2127">
        <w:rPr>
          <w:rFonts w:ascii="inherit" w:eastAsia="Times New Roman" w:hAnsi="inherit" w:cs="Times New Roman"/>
          <w:sz w:val="29"/>
          <w:szCs w:val="29"/>
          <w:lang w:eastAsia="es-UY"/>
        </w:rPr>
        <w:br/>
        <w:t xml:space="preserve">Los directores o poseedores de acciones de sociedades anónimas y en comandita por acciones y los promitentes cesionarios de cuotas sociales y los integrantes de sociedades de cualquier tipo, que sean promitentes compradores o titulares del dominio de Farmacias de primera categoría y, las personas físicas que sean titulares del dominio o </w:t>
      </w:r>
      <w:proofErr w:type="spellStart"/>
      <w:r w:rsidRPr="003C2127">
        <w:rPr>
          <w:rFonts w:ascii="inherit" w:eastAsia="Times New Roman" w:hAnsi="inherit" w:cs="Times New Roman"/>
          <w:sz w:val="29"/>
          <w:szCs w:val="29"/>
          <w:lang w:eastAsia="es-UY"/>
        </w:rPr>
        <w:t>promitentesadquirentes</w:t>
      </w:r>
      <w:proofErr w:type="spellEnd"/>
      <w:r w:rsidRPr="003C2127">
        <w:rPr>
          <w:rFonts w:ascii="inherit" w:eastAsia="Times New Roman" w:hAnsi="inherit" w:cs="Times New Roman"/>
          <w:sz w:val="29"/>
          <w:szCs w:val="29"/>
          <w:lang w:eastAsia="es-UY"/>
        </w:rPr>
        <w:t xml:space="preserve"> o poseedores de los mencionados establecimientos, deberán comunicar si son profesionales médicos, odontólogos o veterinarios, mediante declaración jurada, cuyas firmas serán certificadas por Escribano Público, dirigida a la División Química y  Medicamentos del Ministerio de Salud Pública, dentro del plazo de treinta días a contar desde la fecha de la publicación del presente Reglamento en el "Diario Oficial".</w:t>
      </w:r>
      <w:r w:rsidRPr="003C2127">
        <w:rPr>
          <w:rFonts w:ascii="inherit" w:eastAsia="Times New Roman" w:hAnsi="inherit" w:cs="Times New Roman"/>
          <w:sz w:val="29"/>
          <w:szCs w:val="29"/>
          <w:lang w:eastAsia="es-UY"/>
        </w:rPr>
        <w:br/>
        <w:t>En los casos en que los propietarios o promitentes adquirentes de Farmacias, sean médicos, odontólogos o veterinarios, deberán transferir la propiedad o ceder sus derechos dentro del plazo de un año a contar desde la fecha de la publicación del presente decreto en el "Diario Oficial".</w:t>
      </w:r>
      <w:r w:rsidRPr="003C2127">
        <w:rPr>
          <w:rFonts w:ascii="inherit" w:eastAsia="Times New Roman" w:hAnsi="inherit" w:cs="Times New Roman"/>
          <w:sz w:val="29"/>
          <w:szCs w:val="29"/>
          <w:lang w:eastAsia="es-UY"/>
        </w:rPr>
        <w:br/>
        <w:t xml:space="preserve">Dichos profesionales no podrán ser socios de sociedades, ni accionistas </w:t>
      </w:r>
      <w:r w:rsidRPr="003C2127">
        <w:rPr>
          <w:rFonts w:ascii="inherit" w:eastAsia="Times New Roman" w:hAnsi="inherit" w:cs="Times New Roman"/>
          <w:sz w:val="29"/>
          <w:szCs w:val="29"/>
          <w:lang w:eastAsia="es-UY"/>
        </w:rPr>
        <w:lastRenderedPageBreak/>
        <w:t>de sociedades anónimas y en comandita por acciones, que sean titulares del dominio o promitentes adquirentes de Farmacias de primera categoría.</w:t>
      </w:r>
      <w:r w:rsidRPr="003C2127">
        <w:rPr>
          <w:rFonts w:ascii="inherit" w:eastAsia="Times New Roman" w:hAnsi="inherit" w:cs="Times New Roman"/>
          <w:sz w:val="29"/>
          <w:szCs w:val="29"/>
          <w:lang w:eastAsia="es-UY"/>
        </w:rPr>
        <w:br/>
        <w:t>En los casos previstos en el inciso precedente, dichas compañías deberán enajenar la propiedad o ceder sus derechos o los profesionales mencionados deberán ceder sus cuotas sociales o sus acciones, dentro del plazo de un año a contar de la fecha de la publicación de este decreto en el "Diario Oficial".</w:t>
      </w:r>
      <w:r w:rsidRPr="003C2127">
        <w:rPr>
          <w:rFonts w:ascii="inherit" w:eastAsia="Times New Roman" w:hAnsi="inherit" w:cs="Times New Roman"/>
          <w:sz w:val="29"/>
          <w:szCs w:val="29"/>
          <w:lang w:eastAsia="es-UY"/>
        </w:rPr>
        <w:br/>
        <w:t>No se admitirá ninguna implicancia entre médicos, odontólogos o veterinarios y los titulares de la explotación económica de dichos establecimientos.</w:t>
      </w:r>
      <w:r w:rsidRPr="003C2127">
        <w:rPr>
          <w:rFonts w:ascii="inherit" w:eastAsia="Times New Roman" w:hAnsi="inherit" w:cs="Times New Roman"/>
          <w:sz w:val="29"/>
          <w:szCs w:val="29"/>
          <w:lang w:eastAsia="es-UY"/>
        </w:rPr>
        <w:br/>
        <w:t xml:space="preserve">Si con posterioridad a la publicación del presente Reglamento en el "Diario Oficial" o después del vencimiento del plazo de un año a que se refieren los incisos precedentes, se efectuarán mutaciones </w:t>
      </w:r>
      <w:proofErr w:type="spellStart"/>
      <w:r w:rsidRPr="003C2127">
        <w:rPr>
          <w:rFonts w:ascii="inherit" w:eastAsia="Times New Roman" w:hAnsi="inherit" w:cs="Times New Roman"/>
          <w:sz w:val="29"/>
          <w:szCs w:val="29"/>
          <w:lang w:eastAsia="es-UY"/>
        </w:rPr>
        <w:t>dominiales</w:t>
      </w:r>
      <w:proofErr w:type="spellEnd"/>
      <w:r w:rsidRPr="003C2127">
        <w:rPr>
          <w:rFonts w:ascii="inherit" w:eastAsia="Times New Roman" w:hAnsi="inherit" w:cs="Times New Roman"/>
          <w:sz w:val="29"/>
          <w:szCs w:val="29"/>
          <w:lang w:eastAsia="es-UY"/>
        </w:rPr>
        <w:t xml:space="preserve"> o cambios en la titularidad de los derechos relativos a dichos establecimientos, como consecuencia de la disolución del vínculo matrimonial o de la sociedad conyugal de bienes o de la transmisión por causa de muerte y el dominio o dichos derechos los adquiriesen médicos, odontólogos o veterinarios, o tratándose de estudiantes que se recibiesen de médicos, odontólogos o veterinarios, se procederán según lo dispuesto en los incisos precedentes, computándose el plazo de un año a partir de la fecha de los respectivos decretos judiciales que dispongan dichas disoluciones o la declaratoria de herederos o de la expedición del título habilitantes, respectivamente.</w:t>
      </w:r>
      <w:r w:rsidRPr="003C2127">
        <w:rPr>
          <w:rFonts w:ascii="inherit" w:eastAsia="Times New Roman" w:hAnsi="inherit" w:cs="Times New Roman"/>
          <w:sz w:val="29"/>
          <w:szCs w:val="29"/>
          <w:lang w:eastAsia="es-UY"/>
        </w:rPr>
        <w:br/>
        <w:t>Los títulos instrumentales que acrediten formalmente el dominio de los establecimientos de Farmacia y demás actos inscribibles en la División Química y Medicamentos para ser admitidos en el Ministerio de Salud Pública, deberán estar previamente inscriptos en el Registro Público de Comercio, excepto los otorgados con anterioridad a la vigencia de la ley 11.924 de 27 de marzo de 1953.</w:t>
      </w:r>
      <w:r w:rsidRPr="003C2127">
        <w:rPr>
          <w:rFonts w:ascii="inherit" w:eastAsia="Times New Roman" w:hAnsi="inherit" w:cs="Times New Roman"/>
          <w:sz w:val="29"/>
          <w:szCs w:val="29"/>
          <w:lang w:eastAsia="es-UY"/>
        </w:rPr>
        <w:br/>
        <w:t>A efectos de la inscripción, deberán presentarse en el Ministerio de Salud Pública, fotocopias de los documentos inscriptos en el registro mencionado, las que deberán ser testimoniadas por Escribano Público. También se admitirán testimonios notariales de documentos originales ya inscriptos, protocolizados por Escribano.</w:t>
      </w:r>
      <w:r w:rsidRPr="003C2127">
        <w:rPr>
          <w:rFonts w:ascii="inherit" w:eastAsia="Times New Roman" w:hAnsi="inherit" w:cs="Times New Roman"/>
          <w:sz w:val="29"/>
          <w:szCs w:val="29"/>
          <w:lang w:eastAsia="es-UY"/>
        </w:rPr>
        <w:br/>
        <w:t xml:space="preserve">Como actuación previa al pase a informe del Departamento Notarial del Ministerio de Salud Pública, el Departamento de Registro informará los antecedentes </w:t>
      </w:r>
      <w:proofErr w:type="spellStart"/>
      <w:r w:rsidRPr="003C2127">
        <w:rPr>
          <w:rFonts w:ascii="inherit" w:eastAsia="Times New Roman" w:hAnsi="inherit" w:cs="Times New Roman"/>
          <w:sz w:val="29"/>
          <w:szCs w:val="29"/>
          <w:lang w:eastAsia="es-UY"/>
        </w:rPr>
        <w:t>dominiales</w:t>
      </w:r>
      <w:proofErr w:type="spellEnd"/>
      <w:r w:rsidRPr="003C2127">
        <w:rPr>
          <w:rFonts w:ascii="inherit" w:eastAsia="Times New Roman" w:hAnsi="inherit" w:cs="Times New Roman"/>
          <w:sz w:val="29"/>
          <w:szCs w:val="29"/>
          <w:lang w:eastAsia="es-UY"/>
        </w:rPr>
        <w:t xml:space="preserve"> del establecimiento. </w:t>
      </w:r>
      <w:r w:rsidRPr="003C2127">
        <w:rPr>
          <w:rFonts w:ascii="inherit" w:eastAsia="Times New Roman" w:hAnsi="inherit" w:cs="Times New Roman"/>
          <w:sz w:val="29"/>
          <w:szCs w:val="29"/>
          <w:lang w:eastAsia="es-UY"/>
        </w:rPr>
        <w:br/>
        <w:t xml:space="preserve">A medida que se dispongan de recursos materiales y humanos capacitados, el Ministerio de Salud Pública podrá efectuar el registro de los actos inscribibles, exigiendo la presentación de minutas registrales, </w:t>
      </w:r>
      <w:r w:rsidRPr="003C2127">
        <w:rPr>
          <w:rFonts w:ascii="inherit" w:eastAsia="Times New Roman" w:hAnsi="inherit" w:cs="Times New Roman"/>
          <w:sz w:val="29"/>
          <w:szCs w:val="29"/>
          <w:lang w:eastAsia="es-UY"/>
        </w:rPr>
        <w:lastRenderedPageBreak/>
        <w:t>junto con los testimonios notariales de los actos que se presenten para su inscripción y podrán efectuar las inscripciones mediante el sistema de fichas, cuyo contenido determinarán los Departamentos Notarial y de Registro de dicho Ministerio. </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highlight w:val="yellow"/>
          <w:bdr w:val="none" w:sz="0" w:space="0" w:color="auto" w:frame="1"/>
          <w:lang w:eastAsia="es-UY"/>
        </w:rPr>
        <w:t>Art. 5º</w:t>
      </w:r>
      <w:r w:rsidRPr="003C2127">
        <w:rPr>
          <w:rFonts w:ascii="inherit" w:eastAsia="Times New Roman" w:hAnsi="inherit" w:cs="Times New Roman"/>
          <w:sz w:val="29"/>
          <w:szCs w:val="29"/>
          <w:highlight w:val="yellow"/>
          <w:lang w:eastAsia="es-UY"/>
        </w:rPr>
        <w:t> Todo cierre temporario de Farmacias, deberá ser previamente autorizado por la División Química y Medicamentos del Ministerio de Salud Pública.</w:t>
      </w:r>
      <w:r w:rsidRPr="003C2127">
        <w:rPr>
          <w:rFonts w:ascii="inherit" w:eastAsia="Times New Roman" w:hAnsi="inherit" w:cs="Times New Roman"/>
          <w:sz w:val="29"/>
          <w:szCs w:val="29"/>
          <w:highlight w:val="yellow"/>
          <w:lang w:eastAsia="es-UY"/>
        </w:rPr>
        <w:br/>
      </w:r>
      <w:r w:rsidRPr="003C2127">
        <w:rPr>
          <w:rFonts w:ascii="inherit" w:eastAsia="Times New Roman" w:hAnsi="inherit" w:cs="Times New Roman"/>
          <w:sz w:val="29"/>
          <w:szCs w:val="29"/>
          <w:lang w:eastAsia="es-UY"/>
        </w:rPr>
        <w:t>Los cierres por más de 120 días, se consideran como una nueva apertura a los efectos de su autorización. </w:t>
      </w:r>
      <w:r w:rsidRPr="003C2127">
        <w:rPr>
          <w:rFonts w:ascii="inherit" w:eastAsia="Times New Roman" w:hAnsi="inherit" w:cs="Times New Roman"/>
          <w:sz w:val="29"/>
          <w:szCs w:val="29"/>
          <w:lang w:eastAsia="es-UY"/>
        </w:rPr>
        <w:br/>
        <w:t>Dicho plazo se podrá extender por mayor tiempo, mediando causas justificadas, debidamente acreditadas. </w:t>
      </w:r>
      <w:r w:rsidRPr="003C2127">
        <w:rPr>
          <w:rFonts w:ascii="inherit" w:eastAsia="Times New Roman" w:hAnsi="inherit" w:cs="Times New Roman"/>
          <w:sz w:val="29"/>
          <w:szCs w:val="29"/>
          <w:lang w:eastAsia="es-UY"/>
        </w:rPr>
        <w:br/>
        <w:t>Tratándose de clausura definitiva y nueva apertura, no se admitirá invocar la causal de cierre temporario, la que procede, a vía de ejemplo, en los casos de reformas, destrucción total o parcial del local o instalaciones, refacciones, etc.</w:t>
      </w:r>
    </w:p>
    <w:p w:rsidR="003C2127" w:rsidRPr="003C2127" w:rsidRDefault="003C2127" w:rsidP="003C2127">
      <w:pPr>
        <w:spacing w:after="0" w:line="336" w:lineRule="atLeast"/>
        <w:textAlignment w:val="baseline"/>
        <w:rPr>
          <w:rFonts w:ascii="inherit" w:eastAsia="Times New Roman" w:hAnsi="inherit" w:cs="Times New Roman"/>
          <w:sz w:val="29"/>
          <w:szCs w:val="29"/>
          <w:lang w:eastAsia="es-UY"/>
        </w:rPr>
      </w:pPr>
      <w:r w:rsidRPr="003C2127">
        <w:rPr>
          <w:rFonts w:ascii="inherit" w:eastAsia="Times New Roman" w:hAnsi="inherit" w:cs="Times New Roman"/>
          <w:b/>
          <w:bCs/>
          <w:sz w:val="29"/>
          <w:szCs w:val="29"/>
          <w:bdr w:val="none" w:sz="0" w:space="0" w:color="auto" w:frame="1"/>
          <w:lang w:eastAsia="es-UY"/>
        </w:rPr>
        <w:t>CAPITULO II</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Del Local y su Funcionamiento</w:t>
      </w:r>
    </w:p>
    <w:p w:rsidR="003C2127" w:rsidRPr="003C2127" w:rsidRDefault="003C2127" w:rsidP="003C2127">
      <w:pPr>
        <w:spacing w:after="0" w:line="336" w:lineRule="atLeast"/>
        <w:textAlignment w:val="baseline"/>
        <w:rPr>
          <w:rFonts w:ascii="inherit" w:eastAsia="Times New Roman" w:hAnsi="inherit" w:cs="Times New Roman"/>
          <w:sz w:val="29"/>
          <w:szCs w:val="29"/>
          <w:lang w:eastAsia="es-UY"/>
        </w:rPr>
      </w:pPr>
      <w:r w:rsidRPr="003C2127">
        <w:rPr>
          <w:rFonts w:ascii="inherit" w:eastAsia="Times New Roman" w:hAnsi="inherit" w:cs="Times New Roman"/>
          <w:b/>
          <w:bCs/>
          <w:sz w:val="29"/>
          <w:szCs w:val="29"/>
          <w:bdr w:val="none" w:sz="0" w:space="0" w:color="auto" w:frame="1"/>
          <w:lang w:eastAsia="es-UY"/>
        </w:rPr>
        <w:t>Artículo 6º</w:t>
      </w:r>
      <w:r w:rsidRPr="003C2127">
        <w:rPr>
          <w:rFonts w:ascii="inherit" w:eastAsia="Times New Roman" w:hAnsi="inherit" w:cs="Times New Roman"/>
          <w:sz w:val="29"/>
          <w:szCs w:val="29"/>
          <w:lang w:eastAsia="es-UY"/>
        </w:rPr>
        <w:t> Todo local destinado a Farmacia de primera categoría, deberá:</w:t>
      </w:r>
      <w:r w:rsidRPr="003C2127">
        <w:rPr>
          <w:rFonts w:ascii="inherit" w:eastAsia="Times New Roman" w:hAnsi="inherit" w:cs="Times New Roman"/>
          <w:sz w:val="29"/>
          <w:szCs w:val="29"/>
          <w:lang w:eastAsia="es-UY"/>
        </w:rPr>
        <w:br/>
        <w:t>a)  Ocupar una superficie no menor de 42 m², con una tolerancia de hasta menos 2 m²;</w:t>
      </w:r>
      <w:r w:rsidRPr="003C2127">
        <w:rPr>
          <w:rFonts w:ascii="inherit" w:eastAsia="Times New Roman" w:hAnsi="inherit" w:cs="Times New Roman"/>
          <w:sz w:val="29"/>
          <w:szCs w:val="29"/>
          <w:lang w:eastAsia="es-UY"/>
        </w:rPr>
        <w:br/>
        <w:t>Esta superficie debe ser a un solo espacio, en una sola planta y en un mismo plano. Deberá tener acceso directo a la vía pública. Como única excepción se permitirá el caso de centros habitacionales o comerciales en los que el acceso sea a calles, vías o caminos de circulación interna que en ningún momento cerrarán el paso a las personas con cualquier clase de obstáculos. Los pisos deberán ser de fácil limpieza y las paredes y techos deben estar en perfectas condiciones de pintura e higiene y el ambiente</w:t>
      </w:r>
      <w:r w:rsidRPr="003C2127">
        <w:rPr>
          <w:rFonts w:ascii="inherit" w:eastAsia="Times New Roman" w:hAnsi="inherit" w:cs="Times New Roman"/>
          <w:sz w:val="29"/>
          <w:szCs w:val="29"/>
          <w:lang w:eastAsia="es-UY"/>
        </w:rPr>
        <w:br/>
        <w:t>Deberá contar con suficiente luz natural o artificial y ventilación natural o mecánica suficientes;</w:t>
      </w:r>
      <w:r w:rsidRPr="003C2127">
        <w:rPr>
          <w:rFonts w:ascii="inherit" w:eastAsia="Times New Roman" w:hAnsi="inherit" w:cs="Times New Roman"/>
          <w:sz w:val="29"/>
          <w:szCs w:val="29"/>
          <w:lang w:eastAsia="es-UY"/>
        </w:rPr>
        <w:br/>
        <w:t>b) En caso de contar además con entrepiso destinado a mayor mantenimiento de stock de mercaderías o medicamentos, éste estará a una altura mínima de 3 metros del piso y en total; la altura del local no será menor de 5 metros. En caso de anexar un sótano para mantenimiento de dicho stock, deberá reunir condiciones de correcta, ventilación, iluminación y fácil limpieza.</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7º</w:t>
      </w:r>
      <w:r w:rsidRPr="003C2127">
        <w:rPr>
          <w:rFonts w:ascii="inherit" w:eastAsia="Times New Roman" w:hAnsi="inherit" w:cs="Times New Roman"/>
          <w:sz w:val="29"/>
          <w:szCs w:val="29"/>
          <w:lang w:eastAsia="es-UY"/>
        </w:rPr>
        <w:t>  Sólo podrán funcionar anexadas a la Farmacia de Primera Categoría:</w:t>
      </w:r>
      <w:r w:rsidRPr="003C2127">
        <w:rPr>
          <w:rFonts w:ascii="inherit" w:eastAsia="Times New Roman" w:hAnsi="inherit" w:cs="Times New Roman"/>
          <w:sz w:val="29"/>
          <w:szCs w:val="29"/>
          <w:lang w:eastAsia="es-UY"/>
        </w:rPr>
        <w:br/>
        <w:t>a) Una sección de especialidades de tocador, cosmética, perfumería y anexos;</w:t>
      </w:r>
      <w:r w:rsidRPr="003C2127">
        <w:rPr>
          <w:rFonts w:ascii="inherit" w:eastAsia="Times New Roman" w:hAnsi="inherit" w:cs="Times New Roman"/>
          <w:sz w:val="29"/>
          <w:szCs w:val="29"/>
          <w:lang w:eastAsia="es-UY"/>
        </w:rPr>
        <w:br/>
      </w:r>
      <w:r w:rsidRPr="003C2127">
        <w:rPr>
          <w:rFonts w:ascii="inherit" w:eastAsia="Times New Roman" w:hAnsi="inherit" w:cs="Times New Roman"/>
          <w:sz w:val="29"/>
          <w:szCs w:val="29"/>
          <w:lang w:eastAsia="es-UY"/>
        </w:rPr>
        <w:lastRenderedPageBreak/>
        <w:t>b) Una sección herboristería. En el decreto ley 15.703 es el establecimiento comercial que integra la 6ª categoría, dedicado exclusivamente a la preparación, fraccionamiento y venta al por mayor y menor de las hierbas y sus mezclas debidamente autorizadas;</w:t>
      </w:r>
      <w:r w:rsidRPr="003C2127">
        <w:rPr>
          <w:rFonts w:ascii="inherit" w:eastAsia="Times New Roman" w:hAnsi="inherit" w:cs="Times New Roman"/>
          <w:sz w:val="29"/>
          <w:szCs w:val="29"/>
          <w:lang w:eastAsia="es-UY"/>
        </w:rPr>
        <w:br/>
        <w:t>c) Una sección de especialidades veterinarias;</w:t>
      </w:r>
      <w:r w:rsidRPr="003C2127">
        <w:rPr>
          <w:rFonts w:ascii="inherit" w:eastAsia="Times New Roman" w:hAnsi="inherit" w:cs="Times New Roman"/>
          <w:sz w:val="29"/>
          <w:szCs w:val="29"/>
          <w:lang w:eastAsia="es-UY"/>
        </w:rPr>
        <w:br/>
        <w:t>d) Una sección de especialidades homeopáticas. En el decreto ley 15.703 es el establecimiento comercial que integra la 4ª categoría.</w:t>
      </w:r>
      <w:r w:rsidRPr="003C2127">
        <w:rPr>
          <w:rFonts w:ascii="inherit" w:eastAsia="Times New Roman" w:hAnsi="inherit" w:cs="Times New Roman"/>
          <w:sz w:val="29"/>
          <w:szCs w:val="29"/>
          <w:lang w:eastAsia="es-UY"/>
        </w:rPr>
        <w:br/>
        <w:t>Dedicado exclusivamente a la elaboración, fraccionamiento y dispensación de los productos propios de la medicina homeopática;</w:t>
      </w:r>
      <w:r w:rsidRPr="003C2127">
        <w:rPr>
          <w:rFonts w:ascii="inherit" w:eastAsia="Times New Roman" w:hAnsi="inherit" w:cs="Times New Roman"/>
          <w:sz w:val="29"/>
          <w:szCs w:val="29"/>
          <w:lang w:eastAsia="es-UY"/>
        </w:rPr>
        <w:br/>
        <w:t>e) Una sección de análisis clínicos, reuniendo los requisitos establecidos en la reglamentación vigente en la materia, decreto del Poder Ejecutivo 511/978, de 5 de setiembre de 1978 (Ordenanza 885) cuyo artículo 15 dictamina en sus incisos 1 y 2: "Local. El local destinado a un Laboratorio de Análisis Clínico deberá tener una puerta de acceso directo a la vía pública y será completamente independiente de todo otro negocio o actividad ajena al Laboratorio. Los que no reúnen estas condiciones no podrán ser transferidos". </w:t>
      </w:r>
      <w:r w:rsidRPr="003C2127">
        <w:rPr>
          <w:rFonts w:ascii="inherit" w:eastAsia="Times New Roman" w:hAnsi="inherit" w:cs="Times New Roman"/>
          <w:sz w:val="29"/>
          <w:szCs w:val="29"/>
          <w:lang w:eastAsia="es-UY"/>
        </w:rPr>
        <w:br/>
        <w:t>En los casos de existir secciones anexas, la superficie del local se ampliará como mínimo en 4 m² por cada sección, excepto en los casos de los literales a) y d).</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8º</w:t>
      </w:r>
      <w:r w:rsidRPr="003C2127">
        <w:rPr>
          <w:rFonts w:ascii="inherit" w:eastAsia="Times New Roman" w:hAnsi="inherit" w:cs="Times New Roman"/>
          <w:sz w:val="29"/>
          <w:szCs w:val="29"/>
          <w:lang w:eastAsia="es-UY"/>
        </w:rPr>
        <w:t xml:space="preserve">  El local deberá contar con mesas de </w:t>
      </w:r>
      <w:proofErr w:type="gramStart"/>
      <w:r w:rsidRPr="003C2127">
        <w:rPr>
          <w:rFonts w:ascii="inherit" w:eastAsia="Times New Roman" w:hAnsi="inherit" w:cs="Times New Roman"/>
          <w:sz w:val="29"/>
          <w:szCs w:val="29"/>
          <w:lang w:eastAsia="es-UY"/>
        </w:rPr>
        <w:t>trabajo independientes</w:t>
      </w:r>
      <w:proofErr w:type="gramEnd"/>
      <w:r w:rsidRPr="003C2127">
        <w:rPr>
          <w:rFonts w:ascii="inherit" w:eastAsia="Times New Roman" w:hAnsi="inherit" w:cs="Times New Roman"/>
          <w:sz w:val="29"/>
          <w:szCs w:val="29"/>
          <w:lang w:eastAsia="es-UY"/>
        </w:rPr>
        <w:t xml:space="preserve"> y, de ser necesario, aparatos e instrumental de trabajo, de acuerdo a las exigencias que se establecerán en el petitorio respectivo.</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9º</w:t>
      </w:r>
      <w:r w:rsidRPr="003C2127">
        <w:rPr>
          <w:rFonts w:ascii="inherit" w:eastAsia="Times New Roman" w:hAnsi="inherit" w:cs="Times New Roman"/>
          <w:sz w:val="29"/>
          <w:szCs w:val="29"/>
          <w:lang w:eastAsia="es-UY"/>
        </w:rPr>
        <w:t xml:space="preserve"> El local destinado de Farmacia de Primera Categoría, deberá estar completamente independiente de locales destinados a cualquier actividad no enunciada en </w:t>
      </w:r>
      <w:proofErr w:type="gramStart"/>
      <w:r w:rsidRPr="003C2127">
        <w:rPr>
          <w:rFonts w:ascii="inherit" w:eastAsia="Times New Roman" w:hAnsi="inherit" w:cs="Times New Roman"/>
          <w:sz w:val="29"/>
          <w:szCs w:val="29"/>
          <w:lang w:eastAsia="es-UY"/>
        </w:rPr>
        <w:t>los artículos</w:t>
      </w:r>
      <w:proofErr w:type="gramEnd"/>
      <w:r w:rsidRPr="003C2127">
        <w:rPr>
          <w:rFonts w:ascii="inherit" w:eastAsia="Times New Roman" w:hAnsi="inherit" w:cs="Times New Roman"/>
          <w:sz w:val="29"/>
          <w:szCs w:val="29"/>
          <w:lang w:eastAsia="es-UY"/>
        </w:rPr>
        <w:t xml:space="preserve"> 2º y 7º de espacios destinados a </w:t>
      </w:r>
      <w:proofErr w:type="spellStart"/>
      <w:r w:rsidRPr="003C2127">
        <w:rPr>
          <w:rFonts w:ascii="inherit" w:eastAsia="Times New Roman" w:hAnsi="inherit" w:cs="Times New Roman"/>
          <w:sz w:val="29"/>
          <w:szCs w:val="29"/>
          <w:lang w:eastAsia="es-UY"/>
        </w:rPr>
        <w:t>casahabitación</w:t>
      </w:r>
      <w:proofErr w:type="spellEnd"/>
      <w:r w:rsidRPr="003C2127">
        <w:rPr>
          <w:rFonts w:ascii="inherit" w:eastAsia="Times New Roman" w:hAnsi="inherit" w:cs="Times New Roman"/>
          <w:sz w:val="29"/>
          <w:szCs w:val="29"/>
          <w:lang w:eastAsia="es-UY"/>
        </w:rPr>
        <w:t xml:space="preserve"> o de familia.</w:t>
      </w:r>
      <w:r w:rsidRPr="003C2127">
        <w:rPr>
          <w:rFonts w:ascii="inherit" w:eastAsia="Times New Roman" w:hAnsi="inherit" w:cs="Times New Roman"/>
          <w:sz w:val="29"/>
          <w:szCs w:val="29"/>
          <w:lang w:eastAsia="es-UY"/>
        </w:rPr>
        <w:br/>
        <w:t>Se exceptúa de lo dispuesto en el inciso 1º del presente artículo, el caso de que la vivienda sea habitada efectivamente por el propietario de Farmacia.</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10</w:t>
      </w:r>
      <w:r w:rsidRPr="003C2127">
        <w:rPr>
          <w:rFonts w:ascii="inherit" w:eastAsia="Times New Roman" w:hAnsi="inherit" w:cs="Times New Roman"/>
          <w:sz w:val="29"/>
          <w:szCs w:val="29"/>
          <w:lang w:eastAsia="es-UY"/>
        </w:rPr>
        <w:t>. El local estará dividido en cuatro secciones, preferentemente delimitadas mediante pared mueble, mampara o tabique o sean:</w:t>
      </w:r>
      <w:r w:rsidRPr="003C2127">
        <w:rPr>
          <w:rFonts w:ascii="inherit" w:eastAsia="Times New Roman" w:hAnsi="inherit" w:cs="Times New Roman"/>
          <w:sz w:val="29"/>
          <w:szCs w:val="29"/>
          <w:lang w:eastAsia="es-UY"/>
        </w:rPr>
        <w:br/>
        <w:t>a)  Espacio destinado a la atención al público:</w:t>
      </w:r>
      <w:r w:rsidRPr="003C2127">
        <w:rPr>
          <w:rFonts w:ascii="inherit" w:eastAsia="Times New Roman" w:hAnsi="inherit" w:cs="Times New Roman"/>
          <w:sz w:val="29"/>
          <w:szCs w:val="29"/>
          <w:lang w:eastAsia="es-UY"/>
        </w:rPr>
        <w:br/>
        <w:t xml:space="preserve"> Deberá ser amplio y cómodo, de modo de permitir la presencia y movilidad normal del público. Deberá contar con el mobiliario necesario y suficiente para almacenar en debido orden y en condiciones higiénicas, las especialidades farmacéuticas, alimentos, medicamentos, artículos de higiene, dispositivos terapéuticos y otros. Este lugar contará además con los siguientes accesorios: indicador profesional en carácter bien visible y legible, colocado en lugar destacado, una silla como mínimo para uso de público, una balanza para pesar personas y eventualmente teléfono </w:t>
      </w:r>
      <w:r w:rsidRPr="003C2127">
        <w:rPr>
          <w:rFonts w:ascii="inherit" w:eastAsia="Times New Roman" w:hAnsi="inherit" w:cs="Times New Roman"/>
          <w:sz w:val="29"/>
          <w:szCs w:val="29"/>
          <w:lang w:eastAsia="es-UY"/>
        </w:rPr>
        <w:lastRenderedPageBreak/>
        <w:t>público;</w:t>
      </w:r>
      <w:r w:rsidRPr="003C2127">
        <w:rPr>
          <w:rFonts w:ascii="inherit" w:eastAsia="Times New Roman" w:hAnsi="inherit" w:cs="Times New Roman"/>
          <w:sz w:val="29"/>
          <w:szCs w:val="29"/>
          <w:lang w:eastAsia="es-UY"/>
        </w:rPr>
        <w:br/>
        <w:t>b)  Espacio destinado al Laboratorio:</w:t>
      </w:r>
      <w:r w:rsidRPr="003C2127">
        <w:rPr>
          <w:rFonts w:ascii="inherit" w:eastAsia="Times New Roman" w:hAnsi="inherit" w:cs="Times New Roman"/>
          <w:sz w:val="29"/>
          <w:szCs w:val="29"/>
          <w:lang w:eastAsia="es-UY"/>
        </w:rPr>
        <w:br/>
        <w:t>El Laboratorio deberá contar con amplitud suficiente para que el Químico Farmacéutico pueda desempeñar su actividad. Estará dotado de los muebles necesarios y suficientes para el almacenamiento ordenado de los productos químicos, preparados galénicos y otros, todos debidamente rotulados en forma clara. Contará con un mueble con cerradura y reparticiones suficientes, para guardar los estupefacientes, sicofármacos y tóxicos. Tendrá también  una mesa de material resistente y lavable, en la que deberá colocar las balanzas y los útiles de trabajo, que se enunciarán en el petitorio. Este lugar deberá contar con una heladera para uso de medicamentos y otros, que necesiten temperatura adecuada para su conservación. La heladera deberá tener en su puerta en la parte externa, una cruz sanitaria y la siguiente leyenda: "para almacenado de medicamentos".</w:t>
      </w:r>
      <w:r w:rsidRPr="003C2127">
        <w:rPr>
          <w:rFonts w:ascii="inherit" w:eastAsia="Times New Roman" w:hAnsi="inherit" w:cs="Times New Roman"/>
          <w:sz w:val="29"/>
          <w:szCs w:val="29"/>
          <w:lang w:eastAsia="es-UY"/>
        </w:rPr>
        <w:br/>
        <w:t>Además deberá tener un escritorio o mueble, dotado de comodidades suficientes para guardar la documentación sujeta al contralor del Ministerio de Salud Pública.</w:t>
      </w:r>
      <w:r w:rsidRPr="003C2127">
        <w:rPr>
          <w:rFonts w:ascii="inherit" w:eastAsia="Times New Roman" w:hAnsi="inherit" w:cs="Times New Roman"/>
          <w:sz w:val="29"/>
          <w:szCs w:val="29"/>
          <w:lang w:eastAsia="es-UY"/>
        </w:rPr>
        <w:br/>
        <w:t>El laboratorio deberá contar en el lugar más apropiado, con una pileta y su correspondiente canilla de agua potable, destinada al lavado de material de trabajo independientemente de la que debe tener el baño. </w:t>
      </w:r>
      <w:r w:rsidRPr="003C2127">
        <w:rPr>
          <w:rFonts w:ascii="inherit" w:eastAsia="Times New Roman" w:hAnsi="inherit" w:cs="Times New Roman"/>
          <w:sz w:val="29"/>
          <w:szCs w:val="29"/>
          <w:lang w:eastAsia="es-UY"/>
        </w:rPr>
        <w:br/>
        <w:t>El Laboratorio hace referencia al lugar donde se preparan fórmulas por prescripción médica, etc. no al laboratorio de análisis clínicos;</w:t>
      </w:r>
      <w:r w:rsidRPr="003C2127">
        <w:rPr>
          <w:rFonts w:ascii="inherit" w:eastAsia="Times New Roman" w:hAnsi="inherit" w:cs="Times New Roman"/>
          <w:sz w:val="29"/>
          <w:szCs w:val="29"/>
          <w:lang w:eastAsia="es-UY"/>
        </w:rPr>
        <w:br/>
        <w:t>c)  Espacio destinado a depósito:</w:t>
      </w:r>
      <w:r w:rsidRPr="003C2127">
        <w:rPr>
          <w:rFonts w:ascii="inherit" w:eastAsia="Times New Roman" w:hAnsi="inherit" w:cs="Times New Roman"/>
          <w:sz w:val="29"/>
          <w:szCs w:val="29"/>
          <w:lang w:eastAsia="es-UY"/>
        </w:rPr>
        <w:br/>
        <w:t>El depósito estará destinado al almacenamiento de mercaderías, cajones, damajuanas, frascos vacíos y útiles de limpieza. Estos útiles se deberán guardar en un mueble destinado a tal efecto. Dicho depósito deberá contar con extinguidores adecuados, si almacena materiales, productos, líquidos o sustancias inflamables;</w:t>
      </w:r>
      <w:r w:rsidRPr="003C2127">
        <w:rPr>
          <w:rFonts w:ascii="inherit" w:eastAsia="Times New Roman" w:hAnsi="inherit" w:cs="Times New Roman"/>
          <w:sz w:val="29"/>
          <w:szCs w:val="29"/>
          <w:lang w:eastAsia="es-UY"/>
        </w:rPr>
        <w:br/>
        <w:t>d) Espacio destinado al gabinete higiénico:</w:t>
      </w:r>
      <w:r w:rsidRPr="003C2127">
        <w:rPr>
          <w:rFonts w:ascii="inherit" w:eastAsia="Times New Roman" w:hAnsi="inherit" w:cs="Times New Roman"/>
          <w:sz w:val="29"/>
          <w:szCs w:val="29"/>
          <w:lang w:eastAsia="es-UY"/>
        </w:rPr>
        <w:br/>
        <w:t>El gabinete higiénico deberá contar con los accesorios necesarios y suficientes y estar siempre en perfectas condiciones de higiene. </w:t>
      </w:r>
      <w:r w:rsidRPr="003C2127">
        <w:rPr>
          <w:rFonts w:ascii="inherit" w:eastAsia="Times New Roman" w:hAnsi="inherit" w:cs="Times New Roman"/>
          <w:sz w:val="29"/>
          <w:szCs w:val="29"/>
          <w:lang w:eastAsia="es-UY"/>
        </w:rPr>
        <w:br/>
        <w:t>Los gabinetes higiénicos deberán tener fácil acceso al público y su uso será concedido a juicio de la persona encargada de la farmacia en la oportunidad de ser solicitado.</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11.</w:t>
      </w:r>
      <w:r w:rsidRPr="003C2127">
        <w:rPr>
          <w:rFonts w:ascii="inherit" w:eastAsia="Times New Roman" w:hAnsi="inherit" w:cs="Times New Roman"/>
          <w:sz w:val="29"/>
          <w:szCs w:val="29"/>
          <w:lang w:eastAsia="es-UY"/>
        </w:rPr>
        <w:t>  La pared frontal del local de Farmacia de Primera Categoría, deberá contar con: </w:t>
      </w:r>
      <w:r w:rsidRPr="003C2127">
        <w:rPr>
          <w:rFonts w:ascii="inherit" w:eastAsia="Times New Roman" w:hAnsi="inherit" w:cs="Times New Roman"/>
          <w:sz w:val="29"/>
          <w:szCs w:val="29"/>
          <w:lang w:eastAsia="es-UY"/>
        </w:rPr>
        <w:br/>
        <w:t>a) Un letrero con el nombre del establecimiento autorizado por la División Química y Medicamentos del Ministerio de Salud Pública;</w:t>
      </w:r>
      <w:r w:rsidRPr="003C2127">
        <w:rPr>
          <w:rFonts w:ascii="inherit" w:eastAsia="Times New Roman" w:hAnsi="inherit" w:cs="Times New Roman"/>
          <w:sz w:val="29"/>
          <w:szCs w:val="29"/>
          <w:lang w:eastAsia="es-UY"/>
        </w:rPr>
        <w:br/>
        <w:t xml:space="preserve">b)  Perpendicularmente a la pared frontal, deberá tener una cruz sanitaria, distintivo oficial de turno de Farmacia, que tendrá las </w:t>
      </w:r>
      <w:r w:rsidRPr="003C2127">
        <w:rPr>
          <w:rFonts w:ascii="inherit" w:eastAsia="Times New Roman" w:hAnsi="inherit" w:cs="Times New Roman"/>
          <w:sz w:val="29"/>
          <w:szCs w:val="29"/>
          <w:lang w:eastAsia="es-UY"/>
        </w:rPr>
        <w:lastRenderedPageBreak/>
        <w:t>siguientes características:</w:t>
      </w:r>
      <w:r w:rsidRPr="003C2127">
        <w:rPr>
          <w:rFonts w:ascii="inherit" w:eastAsia="Times New Roman" w:hAnsi="inherit" w:cs="Times New Roman"/>
          <w:sz w:val="29"/>
          <w:szCs w:val="29"/>
          <w:lang w:eastAsia="es-UY"/>
        </w:rPr>
        <w:br/>
        <w:t xml:space="preserve">1) Un disco aislado o inscripto de 60 </w:t>
      </w:r>
      <w:proofErr w:type="spellStart"/>
      <w:r w:rsidRPr="003C2127">
        <w:rPr>
          <w:rFonts w:ascii="inherit" w:eastAsia="Times New Roman" w:hAnsi="inherit" w:cs="Times New Roman"/>
          <w:sz w:val="29"/>
          <w:szCs w:val="29"/>
          <w:lang w:eastAsia="es-UY"/>
        </w:rPr>
        <w:t>cms</w:t>
      </w:r>
      <w:proofErr w:type="spellEnd"/>
      <w:r w:rsidRPr="003C2127">
        <w:rPr>
          <w:rFonts w:ascii="inherit" w:eastAsia="Times New Roman" w:hAnsi="inherit" w:cs="Times New Roman"/>
          <w:sz w:val="29"/>
          <w:szCs w:val="29"/>
          <w:lang w:eastAsia="es-UY"/>
        </w:rPr>
        <w:t xml:space="preserve">. de diámetro de fondo azul oscuro. En su centro, una cruz de color amarillo intenso cuyos brazos tendrán una longitud de 15 </w:t>
      </w:r>
      <w:proofErr w:type="spellStart"/>
      <w:r w:rsidRPr="003C2127">
        <w:rPr>
          <w:rFonts w:ascii="inherit" w:eastAsia="Times New Roman" w:hAnsi="inherit" w:cs="Times New Roman"/>
          <w:sz w:val="29"/>
          <w:szCs w:val="29"/>
          <w:lang w:eastAsia="es-UY"/>
        </w:rPr>
        <w:t>cms</w:t>
      </w:r>
      <w:proofErr w:type="spellEnd"/>
      <w:r w:rsidRPr="003C2127">
        <w:rPr>
          <w:rFonts w:ascii="inherit" w:eastAsia="Times New Roman" w:hAnsi="inherit" w:cs="Times New Roman"/>
          <w:sz w:val="29"/>
          <w:szCs w:val="29"/>
          <w:lang w:eastAsia="es-UY"/>
        </w:rPr>
        <w:t xml:space="preserve">. cada uno, los cuales sumados al cuadro central común de 15 </w:t>
      </w:r>
      <w:proofErr w:type="spellStart"/>
      <w:r w:rsidRPr="003C2127">
        <w:rPr>
          <w:rFonts w:ascii="inherit" w:eastAsia="Times New Roman" w:hAnsi="inherit" w:cs="Times New Roman"/>
          <w:sz w:val="29"/>
          <w:szCs w:val="29"/>
          <w:lang w:eastAsia="es-UY"/>
        </w:rPr>
        <w:t>cms</w:t>
      </w:r>
      <w:proofErr w:type="spellEnd"/>
      <w:r w:rsidRPr="003C2127">
        <w:rPr>
          <w:rFonts w:ascii="inherit" w:eastAsia="Times New Roman" w:hAnsi="inherit" w:cs="Times New Roman"/>
          <w:sz w:val="29"/>
          <w:szCs w:val="29"/>
          <w:lang w:eastAsia="es-UY"/>
        </w:rPr>
        <w:t xml:space="preserve">. totalizarán una longitud de 45 </w:t>
      </w:r>
      <w:proofErr w:type="spellStart"/>
      <w:r w:rsidRPr="003C2127">
        <w:rPr>
          <w:rFonts w:ascii="inherit" w:eastAsia="Times New Roman" w:hAnsi="inherit" w:cs="Times New Roman"/>
          <w:sz w:val="29"/>
          <w:szCs w:val="29"/>
          <w:lang w:eastAsia="es-UY"/>
        </w:rPr>
        <w:t>cms</w:t>
      </w:r>
      <w:proofErr w:type="spellEnd"/>
      <w:r w:rsidRPr="003C2127">
        <w:rPr>
          <w:rFonts w:ascii="inherit" w:eastAsia="Times New Roman" w:hAnsi="inherit" w:cs="Times New Roman"/>
          <w:sz w:val="29"/>
          <w:szCs w:val="29"/>
          <w:lang w:eastAsia="es-UY"/>
        </w:rPr>
        <w:t>. de un extremo  al otro, tanto vertical como horizontal. Deberá estar correctamente iluminado, con una llave de luz independiente al resto del o los Art. 11.  La pared frontal del local de Farmacia de Primera Categoría, deberá contar con: </w:t>
      </w:r>
      <w:r w:rsidRPr="003C2127">
        <w:rPr>
          <w:rFonts w:ascii="inherit" w:eastAsia="Times New Roman" w:hAnsi="inherit" w:cs="Times New Roman"/>
          <w:sz w:val="29"/>
          <w:szCs w:val="29"/>
          <w:lang w:eastAsia="es-UY"/>
        </w:rPr>
        <w:br/>
        <w:t>a) Un letrero con el nombre del establecimiento autorizado por la División Química y Medicamentos del Ministerio de Salud Pública;</w:t>
      </w:r>
      <w:r w:rsidRPr="003C2127">
        <w:rPr>
          <w:rFonts w:ascii="inherit" w:eastAsia="Times New Roman" w:hAnsi="inherit" w:cs="Times New Roman"/>
          <w:sz w:val="29"/>
          <w:szCs w:val="29"/>
          <w:lang w:eastAsia="es-UY"/>
        </w:rPr>
        <w:br/>
        <w:t>b)  Perpendicularmente a la pared frontal, deberá tener una cruz sanitaria, distintivo oficial de turno de Farmacia, que tendrá las siguientes características:</w:t>
      </w:r>
      <w:r w:rsidRPr="003C2127">
        <w:rPr>
          <w:rFonts w:ascii="inherit" w:eastAsia="Times New Roman" w:hAnsi="inherit" w:cs="Times New Roman"/>
          <w:sz w:val="29"/>
          <w:szCs w:val="29"/>
          <w:lang w:eastAsia="es-UY"/>
        </w:rPr>
        <w:br/>
        <w:t xml:space="preserve">1) Un disco aislado o inscripto de 60 </w:t>
      </w:r>
      <w:proofErr w:type="spellStart"/>
      <w:r w:rsidRPr="003C2127">
        <w:rPr>
          <w:rFonts w:ascii="inherit" w:eastAsia="Times New Roman" w:hAnsi="inherit" w:cs="Times New Roman"/>
          <w:sz w:val="29"/>
          <w:szCs w:val="29"/>
          <w:lang w:eastAsia="es-UY"/>
        </w:rPr>
        <w:t>cms</w:t>
      </w:r>
      <w:proofErr w:type="spellEnd"/>
      <w:r w:rsidRPr="003C2127">
        <w:rPr>
          <w:rFonts w:ascii="inherit" w:eastAsia="Times New Roman" w:hAnsi="inherit" w:cs="Times New Roman"/>
          <w:sz w:val="29"/>
          <w:szCs w:val="29"/>
          <w:lang w:eastAsia="es-UY"/>
        </w:rPr>
        <w:t xml:space="preserve">. de diámetro de fondo azul oscuro. En su centro, una cruz de color amarillo intenso cuyos brazos tendrán una longitud de 15 </w:t>
      </w:r>
      <w:proofErr w:type="spellStart"/>
      <w:r w:rsidRPr="003C2127">
        <w:rPr>
          <w:rFonts w:ascii="inherit" w:eastAsia="Times New Roman" w:hAnsi="inherit" w:cs="Times New Roman"/>
          <w:sz w:val="29"/>
          <w:szCs w:val="29"/>
          <w:lang w:eastAsia="es-UY"/>
        </w:rPr>
        <w:t>cms</w:t>
      </w:r>
      <w:proofErr w:type="spellEnd"/>
      <w:r w:rsidRPr="003C2127">
        <w:rPr>
          <w:rFonts w:ascii="inherit" w:eastAsia="Times New Roman" w:hAnsi="inherit" w:cs="Times New Roman"/>
          <w:sz w:val="29"/>
          <w:szCs w:val="29"/>
          <w:lang w:eastAsia="es-UY"/>
        </w:rPr>
        <w:t xml:space="preserve">. cada uno, los cuales sumados al cuadro central común de 15 </w:t>
      </w:r>
      <w:proofErr w:type="spellStart"/>
      <w:r w:rsidRPr="003C2127">
        <w:rPr>
          <w:rFonts w:ascii="inherit" w:eastAsia="Times New Roman" w:hAnsi="inherit" w:cs="Times New Roman"/>
          <w:sz w:val="29"/>
          <w:szCs w:val="29"/>
          <w:lang w:eastAsia="es-UY"/>
        </w:rPr>
        <w:t>cms</w:t>
      </w:r>
      <w:proofErr w:type="spellEnd"/>
      <w:r w:rsidRPr="003C2127">
        <w:rPr>
          <w:rFonts w:ascii="inherit" w:eastAsia="Times New Roman" w:hAnsi="inherit" w:cs="Times New Roman"/>
          <w:sz w:val="29"/>
          <w:szCs w:val="29"/>
          <w:lang w:eastAsia="es-UY"/>
        </w:rPr>
        <w:t xml:space="preserve">. totalizarán una longitud de 45 </w:t>
      </w:r>
      <w:proofErr w:type="spellStart"/>
      <w:r w:rsidRPr="003C2127">
        <w:rPr>
          <w:rFonts w:ascii="inherit" w:eastAsia="Times New Roman" w:hAnsi="inherit" w:cs="Times New Roman"/>
          <w:sz w:val="29"/>
          <w:szCs w:val="29"/>
          <w:lang w:eastAsia="es-UY"/>
        </w:rPr>
        <w:t>cms</w:t>
      </w:r>
      <w:proofErr w:type="spellEnd"/>
      <w:r w:rsidRPr="003C2127">
        <w:rPr>
          <w:rFonts w:ascii="inherit" w:eastAsia="Times New Roman" w:hAnsi="inherit" w:cs="Times New Roman"/>
          <w:sz w:val="29"/>
          <w:szCs w:val="29"/>
          <w:lang w:eastAsia="es-UY"/>
        </w:rPr>
        <w:t>. de un extremo  al otro, tanto vertical como horizontal. Deberá estar correctamente iluminado, con una llave de luz independiente al resto del o los carteles que pueda tener la Farmacia.</w:t>
      </w:r>
      <w:r w:rsidRPr="003C2127">
        <w:rPr>
          <w:rFonts w:ascii="inherit" w:eastAsia="Times New Roman" w:hAnsi="inherit" w:cs="Times New Roman"/>
          <w:sz w:val="29"/>
          <w:szCs w:val="29"/>
          <w:lang w:eastAsia="es-UY"/>
        </w:rPr>
        <w:br/>
        <w:t>Para las situaciones de cruces sanitarias ya existentes, se establece un plazo de hasta dos años a contar de la fecha de publicación de este Reglamento en el "Diario Oficial", para dar cumplimiento a las condiciones exigidas.</w:t>
      </w:r>
      <w:r w:rsidRPr="003C2127">
        <w:rPr>
          <w:rFonts w:ascii="inherit" w:eastAsia="Times New Roman" w:hAnsi="inherit" w:cs="Times New Roman"/>
          <w:sz w:val="29"/>
          <w:szCs w:val="29"/>
          <w:lang w:eastAsia="es-UY"/>
        </w:rPr>
        <w:br/>
        <w:t>2) La Farmacia de turno mantendrá encendido durante todo el horario del mismo, el distintivo de turno oficial. Este será obligatoriamente mantenido intacto y cualquier desperfecto que impida su funcionamiento, deberá ser reparado dentro del horario diurno a los efectos de que durante la noche pueda funcionar correctamente.</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12</w:t>
      </w:r>
      <w:r w:rsidRPr="003C2127">
        <w:rPr>
          <w:rFonts w:ascii="inherit" w:eastAsia="Times New Roman" w:hAnsi="inherit" w:cs="Times New Roman"/>
          <w:sz w:val="29"/>
          <w:szCs w:val="29"/>
          <w:lang w:eastAsia="es-UY"/>
        </w:rPr>
        <w:t xml:space="preserve">.  El local de la Farmacia deberá contar, en un lugar visible y de fácil acceso al público, con un cartel indicador de turnos oficiales y actualizados en </w:t>
      </w:r>
      <w:proofErr w:type="spellStart"/>
      <w:r w:rsidRPr="003C2127">
        <w:rPr>
          <w:rFonts w:ascii="inherit" w:eastAsia="Times New Roman" w:hAnsi="inherit" w:cs="Times New Roman"/>
          <w:sz w:val="29"/>
          <w:szCs w:val="29"/>
          <w:lang w:eastAsia="es-UY"/>
        </w:rPr>
        <w:t>carácteres</w:t>
      </w:r>
      <w:proofErr w:type="spellEnd"/>
      <w:r w:rsidRPr="003C2127">
        <w:rPr>
          <w:rFonts w:ascii="inherit" w:eastAsia="Times New Roman" w:hAnsi="inherit" w:cs="Times New Roman"/>
          <w:sz w:val="29"/>
          <w:szCs w:val="29"/>
          <w:lang w:eastAsia="es-UY"/>
        </w:rPr>
        <w:t xml:space="preserve"> nítidos y bien legibles, para lo cual deberá estar correctamente iluminado durante todo el horario en que la Farmacia permanezca cerrada, quedando a criterio del Ministerio de Salud Pública, por intermedio de su División Química y Medicamentos, especificar circunstanciadamente toda modificación que considere se requiera necesario y conveniente realizar, en establecimientos cuyos carteles no reúnan los requisitos exigibles. </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13</w:t>
      </w:r>
      <w:r w:rsidRPr="003C2127">
        <w:rPr>
          <w:rFonts w:ascii="inherit" w:eastAsia="Times New Roman" w:hAnsi="inherit" w:cs="Times New Roman"/>
          <w:sz w:val="29"/>
          <w:szCs w:val="29"/>
          <w:lang w:eastAsia="es-UY"/>
        </w:rPr>
        <w:t xml:space="preserve">. A partir de la publicación del presente decreto en el "Diario Oficial", todo nuevo establecimiento de Farmacia de Primera Categoría </w:t>
      </w:r>
      <w:r w:rsidRPr="003C2127">
        <w:rPr>
          <w:rFonts w:ascii="inherit" w:eastAsia="Times New Roman" w:hAnsi="inherit" w:cs="Times New Roman"/>
          <w:sz w:val="29"/>
          <w:szCs w:val="29"/>
          <w:lang w:eastAsia="es-UY"/>
        </w:rPr>
        <w:lastRenderedPageBreak/>
        <w:t xml:space="preserve">que se autorice en zonas donde ya existen otros habilitados, deberán estar a una distancia no menor entre </w:t>
      </w:r>
      <w:proofErr w:type="spellStart"/>
      <w:r w:rsidRPr="003C2127">
        <w:rPr>
          <w:rFonts w:ascii="inherit" w:eastAsia="Times New Roman" w:hAnsi="inherit" w:cs="Times New Roman"/>
          <w:sz w:val="29"/>
          <w:szCs w:val="29"/>
          <w:lang w:eastAsia="es-UY"/>
        </w:rPr>
        <w:t>si</w:t>
      </w:r>
      <w:proofErr w:type="spellEnd"/>
      <w:r w:rsidRPr="003C2127">
        <w:rPr>
          <w:rFonts w:ascii="inherit" w:eastAsia="Times New Roman" w:hAnsi="inherit" w:cs="Times New Roman"/>
          <w:sz w:val="29"/>
          <w:szCs w:val="29"/>
          <w:lang w:eastAsia="es-UY"/>
        </w:rPr>
        <w:t xml:space="preserve"> de 200 metros por el camino transitable más corto en las zonas urbanas y en las zonas suburbanas a una distancia no menor de 400 metros.</w:t>
      </w:r>
      <w:r w:rsidRPr="003C2127">
        <w:rPr>
          <w:rFonts w:ascii="inherit" w:eastAsia="Times New Roman" w:hAnsi="inherit" w:cs="Times New Roman"/>
          <w:sz w:val="29"/>
          <w:szCs w:val="29"/>
          <w:lang w:eastAsia="es-UY"/>
        </w:rPr>
        <w:br/>
        <w:t>En los casos de Farmacia ya instaladas o a instalarse en centros habitacionales o comerciales, las distancias se medirán desde los puntos perimetrales del predio en que se encuentran aquellos.</w:t>
      </w:r>
    </w:p>
    <w:p w:rsidR="003C2127" w:rsidRPr="003C2127" w:rsidRDefault="003C2127" w:rsidP="003C2127">
      <w:pPr>
        <w:spacing w:after="0" w:line="336" w:lineRule="atLeast"/>
        <w:textAlignment w:val="baseline"/>
        <w:outlineLvl w:val="0"/>
        <w:rPr>
          <w:rFonts w:ascii="inherit" w:eastAsia="Times New Roman" w:hAnsi="inherit" w:cs="Times New Roman"/>
          <w:b/>
          <w:bCs/>
          <w:kern w:val="36"/>
          <w:sz w:val="48"/>
          <w:szCs w:val="48"/>
          <w:lang w:eastAsia="es-UY"/>
        </w:rPr>
      </w:pPr>
      <w:r w:rsidRPr="003C2127">
        <w:rPr>
          <w:rFonts w:ascii="inherit" w:eastAsia="Times New Roman" w:hAnsi="inherit" w:cs="Times New Roman"/>
          <w:b/>
          <w:bCs/>
          <w:kern w:val="36"/>
          <w:sz w:val="48"/>
          <w:szCs w:val="48"/>
          <w:lang w:eastAsia="es-UY"/>
        </w:rPr>
        <w:t>CAPITULO III</w:t>
      </w:r>
    </w:p>
    <w:p w:rsidR="003C2127" w:rsidRPr="003C2127" w:rsidRDefault="003C2127" w:rsidP="003C2127">
      <w:pPr>
        <w:spacing w:after="0" w:line="336" w:lineRule="atLeast"/>
        <w:textAlignment w:val="baseline"/>
        <w:outlineLvl w:val="0"/>
        <w:rPr>
          <w:rFonts w:ascii="inherit" w:eastAsia="Times New Roman" w:hAnsi="inherit" w:cs="Times New Roman"/>
          <w:b/>
          <w:bCs/>
          <w:kern w:val="36"/>
          <w:sz w:val="48"/>
          <w:szCs w:val="48"/>
          <w:lang w:eastAsia="es-UY"/>
        </w:rPr>
      </w:pPr>
      <w:r w:rsidRPr="003C2127">
        <w:rPr>
          <w:rFonts w:ascii="inherit" w:eastAsia="Times New Roman" w:hAnsi="inherit" w:cs="Times New Roman"/>
          <w:b/>
          <w:bCs/>
          <w:kern w:val="36"/>
          <w:sz w:val="48"/>
          <w:szCs w:val="48"/>
          <w:lang w:eastAsia="es-UY"/>
        </w:rPr>
        <w:t>De la Dirección Técnica</w:t>
      </w:r>
    </w:p>
    <w:p w:rsidR="003C2127" w:rsidRPr="003C2127" w:rsidRDefault="003C2127" w:rsidP="003C2127">
      <w:pPr>
        <w:spacing w:after="0" w:line="336" w:lineRule="atLeast"/>
        <w:textAlignment w:val="baseline"/>
        <w:rPr>
          <w:rFonts w:ascii="inherit" w:eastAsia="Times New Roman" w:hAnsi="inherit" w:cs="Times New Roman"/>
          <w:sz w:val="29"/>
          <w:szCs w:val="29"/>
          <w:lang w:eastAsia="es-UY"/>
        </w:rPr>
      </w:pPr>
      <w:r w:rsidRPr="003C2127">
        <w:rPr>
          <w:rFonts w:ascii="inherit" w:eastAsia="Times New Roman" w:hAnsi="inherit" w:cs="Times New Roman"/>
          <w:b/>
          <w:bCs/>
          <w:sz w:val="29"/>
          <w:szCs w:val="29"/>
          <w:bdr w:val="none" w:sz="0" w:space="0" w:color="auto" w:frame="1"/>
          <w:lang w:eastAsia="es-UY"/>
        </w:rPr>
        <w:t>Artículo 14</w:t>
      </w:r>
      <w:r w:rsidRPr="003C2127">
        <w:rPr>
          <w:rFonts w:ascii="inherit" w:eastAsia="Times New Roman" w:hAnsi="inherit" w:cs="Times New Roman"/>
          <w:sz w:val="29"/>
          <w:szCs w:val="29"/>
          <w:lang w:eastAsia="es-UY"/>
        </w:rPr>
        <w:t>.  Todo Químico Farmacéutico, Director Técnico de Farmacia de Primera Categoría, deberá previamente al ejercicio de la Dirección Técnica, haber obtenido la habilitación correspondiente en el Ministerio de Salud Pública, mediante la inscripción de su título en el Departamento de Registro y Habilitación de Título, de la Dirección Coordinación y Control. </w:t>
      </w:r>
      <w:r w:rsidRPr="003C2127">
        <w:rPr>
          <w:rFonts w:ascii="inherit" w:eastAsia="Times New Roman" w:hAnsi="inherit" w:cs="Times New Roman"/>
          <w:sz w:val="29"/>
          <w:szCs w:val="29"/>
          <w:lang w:eastAsia="es-UY"/>
        </w:rPr>
        <w:br/>
        <w:t>Todo Químico Farmacéutico en ejercicio de la Dirección Técnica de Farmacias de Primera Categoría, ya sea en calidad de titular o suplente, deberá residir efectivamente dentro de un radio no mayor de 100 kilómetros del establecimiento.</w:t>
      </w:r>
      <w:r w:rsidRPr="003C2127">
        <w:rPr>
          <w:rFonts w:ascii="inherit" w:eastAsia="Times New Roman" w:hAnsi="inherit" w:cs="Times New Roman"/>
          <w:sz w:val="29"/>
          <w:szCs w:val="29"/>
          <w:lang w:eastAsia="es-UY"/>
        </w:rPr>
        <w:br/>
        <w:t>Un mismo Químico Farmacéutico, podrá ejercer en el Departamento de Montevideo, en calidad de titular, hasta dos Direcciones Técnicas de Farmacias de Primera Categoría o en Farmacias Hospitalarias (de segunda categoría) y además, una tercera en Farmacia Homeopática.</w:t>
      </w:r>
      <w:r w:rsidRPr="003C2127">
        <w:rPr>
          <w:rFonts w:ascii="inherit" w:eastAsia="Times New Roman" w:hAnsi="inherit" w:cs="Times New Roman"/>
          <w:sz w:val="29"/>
          <w:szCs w:val="29"/>
          <w:lang w:eastAsia="es-UY"/>
        </w:rPr>
        <w:br/>
        <w:t>En el interior de la República, un mismo Químico Farmacéutico allí radicado, podrá ejercer en calidad de titular, hasta tres Direcciones Técnicas de Farmacias, de una o de cualesquiera de dos categorías de las definidas en el decreto ley 15.703 de 11 de enero de 1985.</w:t>
      </w:r>
      <w:r w:rsidRPr="003C2127">
        <w:rPr>
          <w:rFonts w:ascii="inherit" w:eastAsia="Times New Roman" w:hAnsi="inherit" w:cs="Times New Roman"/>
          <w:sz w:val="29"/>
          <w:szCs w:val="29"/>
          <w:lang w:eastAsia="es-UY"/>
        </w:rPr>
        <w:br/>
        <w:t>Cuando un mismo Químico Farmacéutico esté radicado en el departamento de Montevideo y quiera ejercer simultáneamente en dicho departamento y en el interior de la República, podrá ejercer en carácter de titular en el departamento de Montevideo, hasta dos Direcciones Técnicas de cualquiera de las categorías y el Ministerio de Salud Pública, podrá autorizar una tercera en calidad de titular, en localidades del interior de la República donde no hayan suficientes Químicos Farmacéuticos, tomando en cuenta el número de profesionales residentes en el departamento y la cantidad de Direcciones Técnicas que desempeñen los profesionales allí radicados. </w:t>
      </w:r>
      <w:r w:rsidRPr="003C2127">
        <w:rPr>
          <w:rFonts w:ascii="inherit" w:eastAsia="Times New Roman" w:hAnsi="inherit" w:cs="Times New Roman"/>
          <w:sz w:val="29"/>
          <w:szCs w:val="29"/>
          <w:lang w:eastAsia="es-UY"/>
        </w:rPr>
        <w:br/>
        <w:t xml:space="preserve">Los Químicos Farmacéuticos que a la fecha de la publicación del presente decreto en el "Diario Oficial", tengan más de tres Direcciones Técnicas, dispondrán de un plazo de un año para dar cumplimiento a lo </w:t>
      </w:r>
      <w:r w:rsidRPr="003C2127">
        <w:rPr>
          <w:rFonts w:ascii="inherit" w:eastAsia="Times New Roman" w:hAnsi="inherit" w:cs="Times New Roman"/>
          <w:sz w:val="29"/>
          <w:szCs w:val="29"/>
          <w:lang w:eastAsia="es-UY"/>
        </w:rPr>
        <w:lastRenderedPageBreak/>
        <w:t>dispuesto en el artículo 20 del decreto ley 15.703 de 11 de enero de 1985.</w:t>
      </w:r>
      <w:r w:rsidRPr="003C2127">
        <w:rPr>
          <w:rFonts w:ascii="inherit" w:eastAsia="Times New Roman" w:hAnsi="inherit" w:cs="Times New Roman"/>
          <w:sz w:val="29"/>
          <w:szCs w:val="29"/>
          <w:lang w:eastAsia="es-UY"/>
        </w:rPr>
        <w:br/>
        <w:t>Los Químicos Farmacéuticos deberán comunicar mediante declaración jurada autenticada por escribano, el lugar habitual de su residencia, dirigida a la División  Química y Medicamentos dentro del plazo de 30 días a contar desde la fecha de publicación del presente Reglamento en el "Diario Oficial". Las Farmacias Primera Categoría del interior del país, cuyo Director Técnico resida en lugar ubicado en un radio mayor que el establecido, dispondrán de un plazo de un año, para que el Químico Farmacéutico su ajuste al límite permitido.</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15</w:t>
      </w:r>
      <w:r w:rsidRPr="003C2127">
        <w:rPr>
          <w:rFonts w:ascii="inherit" w:eastAsia="Times New Roman" w:hAnsi="inherit" w:cs="Times New Roman"/>
          <w:sz w:val="29"/>
          <w:szCs w:val="29"/>
          <w:lang w:eastAsia="es-UY"/>
        </w:rPr>
        <w:t>. En los casos de nueva designación del Químico Farmacéutico Director Técnico, ya sea por fallecimiento, enfermedad, ausencia temporaria o suplencia del titular anterior, o renuncia o cualquier otra causa, los titulares de la explotación económica del establecimiento deberán comunicarlo mediante escrito dirigido a la División Química y Medicamentos del Ministerio de Salud Pública, dentro del plazo de 20 días a contar del acaecimiento del hecho, que también firmará el nuevo técnico, haciendo constar desde que fecha se hizo cargo de la Dirección Técnica. </w:t>
      </w:r>
      <w:r w:rsidRPr="003C2127">
        <w:rPr>
          <w:rFonts w:ascii="inherit" w:eastAsia="Times New Roman" w:hAnsi="inherit" w:cs="Times New Roman"/>
          <w:sz w:val="29"/>
          <w:szCs w:val="29"/>
          <w:lang w:eastAsia="es-UY"/>
        </w:rPr>
        <w:br/>
        <w:t>En los casos mencionados precedentemente, el plazo para la presentación del nuevo Director Técnico o suplente, será 72 horas a contar desde el advenimiento de dichos hechos. </w:t>
      </w:r>
      <w:r w:rsidRPr="003C2127">
        <w:rPr>
          <w:rFonts w:ascii="inherit" w:eastAsia="Times New Roman" w:hAnsi="inherit" w:cs="Times New Roman"/>
          <w:sz w:val="29"/>
          <w:szCs w:val="29"/>
          <w:lang w:eastAsia="es-UY"/>
        </w:rPr>
        <w:br/>
        <w:t>En caso contrario se comunicará el cierre temporal hasta que sea designado el nuevo Director Técnico o su suplente. </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16</w:t>
      </w:r>
      <w:r w:rsidRPr="003C2127">
        <w:rPr>
          <w:rFonts w:ascii="inherit" w:eastAsia="Times New Roman" w:hAnsi="inherit" w:cs="Times New Roman"/>
          <w:sz w:val="29"/>
          <w:szCs w:val="29"/>
          <w:lang w:eastAsia="es-UY"/>
        </w:rPr>
        <w:t>. Todo Químico Farmacéutico Director Técnico de Farmacia de Primera Categoría, en caso de ausencia transitoria de la Farmacia a su cargo, deberá dejar en la misma dirección y teléfono donde pueda localizársele o comunicarse con el mismo, en caso necesario.</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17</w:t>
      </w:r>
      <w:r w:rsidRPr="003C2127">
        <w:rPr>
          <w:rFonts w:ascii="inherit" w:eastAsia="Times New Roman" w:hAnsi="inherit" w:cs="Times New Roman"/>
          <w:sz w:val="29"/>
          <w:szCs w:val="29"/>
          <w:lang w:eastAsia="es-UY"/>
        </w:rPr>
        <w:t>. El Químico Farmacéutico Director Técnico de Farmacia de Primera  Categoría, deberá tener en su oficina un ejemplar del decreto ley 15.703 de 11 de enero de 1985 y de la presente reglamentación. </w:t>
      </w:r>
      <w:r w:rsidRPr="003C2127">
        <w:rPr>
          <w:rFonts w:ascii="inherit" w:eastAsia="Times New Roman" w:hAnsi="inherit" w:cs="Times New Roman"/>
          <w:sz w:val="29"/>
          <w:szCs w:val="29"/>
          <w:lang w:eastAsia="es-UY"/>
        </w:rPr>
        <w:br/>
        <w:t>Además deberá tener en su poder un plano del local, aprobado (sellado) con la autoridad competente del Ministerio de Salud Pública.</w:t>
      </w:r>
      <w:r w:rsidRPr="003C2127">
        <w:rPr>
          <w:rFonts w:ascii="inherit" w:eastAsia="Times New Roman" w:hAnsi="inherit" w:cs="Times New Roman"/>
          <w:sz w:val="29"/>
          <w:szCs w:val="29"/>
          <w:lang w:eastAsia="es-UY"/>
        </w:rPr>
        <w:br/>
        <w:t>También deberá tener en su lugar de trabajo, una fotocopia autenticada de su título profesional y conservar ordenadamente la documentación que fiscalice, tal como recetas, balances de estupefacientes, sicotrópicos, etcétera, entregados al Ministerio de Salud Pública debidamente sellados. </w:t>
      </w:r>
      <w:r w:rsidRPr="003C2127">
        <w:rPr>
          <w:rFonts w:ascii="inherit" w:eastAsia="Times New Roman" w:hAnsi="inherit" w:cs="Times New Roman"/>
          <w:sz w:val="29"/>
          <w:szCs w:val="29"/>
          <w:lang w:eastAsia="es-UY"/>
        </w:rPr>
        <w:br/>
        <w:t xml:space="preserve">Asimismo, deberá presentar dentro de un plazo no mayor de 5 días hábiles, las boletas o los recaudos que demuestren en qué comercios </w:t>
      </w:r>
      <w:proofErr w:type="gramStart"/>
      <w:r w:rsidRPr="003C2127">
        <w:rPr>
          <w:rFonts w:ascii="inherit" w:eastAsia="Times New Roman" w:hAnsi="inherit" w:cs="Times New Roman"/>
          <w:sz w:val="29"/>
          <w:szCs w:val="29"/>
          <w:lang w:eastAsia="es-UY"/>
        </w:rPr>
        <w:t>adquiere</w:t>
      </w:r>
      <w:proofErr w:type="gramEnd"/>
      <w:r w:rsidRPr="003C2127">
        <w:rPr>
          <w:rFonts w:ascii="inherit" w:eastAsia="Times New Roman" w:hAnsi="inherit" w:cs="Times New Roman"/>
          <w:sz w:val="29"/>
          <w:szCs w:val="29"/>
          <w:lang w:eastAsia="es-UY"/>
        </w:rPr>
        <w:t xml:space="preserve"> la Farmacia los productos químicos, especialidades </w:t>
      </w:r>
      <w:r w:rsidRPr="003C2127">
        <w:rPr>
          <w:rFonts w:ascii="inherit" w:eastAsia="Times New Roman" w:hAnsi="inherit" w:cs="Times New Roman"/>
          <w:sz w:val="29"/>
          <w:szCs w:val="29"/>
          <w:lang w:eastAsia="es-UY"/>
        </w:rPr>
        <w:lastRenderedPageBreak/>
        <w:t>farmacéuticas y otros, a los efectos de individualizar a los proveedores, quedando obligado a su exhibición toda vez que el Ministerio lo requiera.</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18</w:t>
      </w:r>
      <w:r w:rsidRPr="003C2127">
        <w:rPr>
          <w:rFonts w:ascii="inherit" w:eastAsia="Times New Roman" w:hAnsi="inherit" w:cs="Times New Roman"/>
          <w:sz w:val="29"/>
          <w:szCs w:val="29"/>
          <w:lang w:eastAsia="es-UY"/>
        </w:rPr>
        <w:t>. El Químico Farmacéutico Director Técnico, será el responsable de la calidad y origen de los productos químicos que se adquieren y de su correcta conservación, dispensación y rotulado, así como el propietario.</w:t>
      </w:r>
      <w:r w:rsidRPr="003C2127">
        <w:rPr>
          <w:rFonts w:ascii="inherit" w:eastAsia="Times New Roman" w:hAnsi="inherit" w:cs="Times New Roman"/>
          <w:sz w:val="29"/>
          <w:szCs w:val="29"/>
          <w:lang w:eastAsia="es-UY"/>
        </w:rPr>
        <w:br/>
        <w:t>Asimismo será responsable de la correcta conservación y dispensación de las especialidades farmacéuticas y otros artículos que dispense la Farmacia de Primera Categoría, conjuntamente con el propietario. </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19.</w:t>
      </w:r>
      <w:r w:rsidRPr="003C2127">
        <w:rPr>
          <w:rFonts w:ascii="inherit" w:eastAsia="Times New Roman" w:hAnsi="inherit" w:cs="Times New Roman"/>
          <w:sz w:val="29"/>
          <w:szCs w:val="29"/>
          <w:lang w:eastAsia="es-UY"/>
        </w:rPr>
        <w:t> Cuando el Director Técnico Químico Farmacéutico, presuma que una receta haya sido adulterada, deberá dar conocimiento a la autoridad sanitaria. En el caso en que se presume que haya habido un error en la receta, ésta no podrá dispensarla el Director Técnico, sin previa aclaración o enmienda manuscrita del médico que la prescribió.</w:t>
      </w:r>
      <w:r w:rsidRPr="003C2127">
        <w:rPr>
          <w:rFonts w:ascii="inherit" w:eastAsia="Times New Roman" w:hAnsi="inherit" w:cs="Times New Roman"/>
          <w:sz w:val="29"/>
          <w:szCs w:val="29"/>
          <w:lang w:eastAsia="es-UY"/>
        </w:rPr>
        <w:br/>
        <w:t>Las recetas, a todos los efectos, una vez dispensadas, son consideradas como en posesión del Químico Farmacéutico Director Técnico del establecimiento, quien a pedido del paciente o portador de la receta, podrá expedirle una copia o fotocopia, sellada y rubricada por el Químico Farmacéutico.</w:t>
      </w:r>
      <w:r w:rsidRPr="003C2127">
        <w:rPr>
          <w:rFonts w:ascii="inherit" w:eastAsia="Times New Roman" w:hAnsi="inherit" w:cs="Times New Roman"/>
          <w:sz w:val="29"/>
          <w:szCs w:val="29"/>
          <w:lang w:eastAsia="es-UY"/>
        </w:rPr>
        <w:br/>
        <w:t>Los Químicos Farmacéuticos Directores Técnicos pueden prestar asistencia de primeros auxilios en casos de excepción, procurando la presencia de un médico en forma simultánea.</w:t>
      </w:r>
      <w:r w:rsidRPr="003C2127">
        <w:rPr>
          <w:rFonts w:ascii="inherit" w:eastAsia="Times New Roman" w:hAnsi="inherit" w:cs="Times New Roman"/>
          <w:sz w:val="29"/>
          <w:szCs w:val="29"/>
          <w:lang w:eastAsia="es-UY"/>
        </w:rPr>
        <w:br/>
        <w:t>El Químico Farmacéutico Director Técnico podrá delegar determinados cometidos a los colaboradores (idóneos) y su responsabilidad a otro Químico Farmacéutico, previa comunicación inmediata a la Dirección Química y Medicamentos o al Centro Departamental del Ministerio de Salud Pública.</w:t>
      </w:r>
    </w:p>
    <w:p w:rsidR="003C2127" w:rsidRPr="003C2127" w:rsidRDefault="003C2127" w:rsidP="003C2127">
      <w:pPr>
        <w:spacing w:after="0" w:line="336" w:lineRule="atLeast"/>
        <w:textAlignment w:val="baseline"/>
        <w:outlineLvl w:val="0"/>
        <w:rPr>
          <w:rFonts w:ascii="inherit" w:eastAsia="Times New Roman" w:hAnsi="inherit" w:cs="Times New Roman"/>
          <w:b/>
          <w:bCs/>
          <w:kern w:val="36"/>
          <w:sz w:val="48"/>
          <w:szCs w:val="48"/>
          <w:lang w:eastAsia="es-UY"/>
        </w:rPr>
      </w:pPr>
      <w:r w:rsidRPr="003C2127">
        <w:rPr>
          <w:rFonts w:ascii="inherit" w:eastAsia="Times New Roman" w:hAnsi="inherit" w:cs="Times New Roman"/>
          <w:b/>
          <w:bCs/>
          <w:kern w:val="36"/>
          <w:sz w:val="48"/>
          <w:szCs w:val="48"/>
          <w:lang w:eastAsia="es-UY"/>
        </w:rPr>
        <w:t>CAPITULO IV</w:t>
      </w:r>
    </w:p>
    <w:p w:rsidR="003C2127" w:rsidRPr="003C2127" w:rsidRDefault="003C2127" w:rsidP="003C2127">
      <w:pPr>
        <w:spacing w:after="0" w:line="336" w:lineRule="atLeast"/>
        <w:textAlignment w:val="baseline"/>
        <w:outlineLvl w:val="0"/>
        <w:rPr>
          <w:rFonts w:ascii="inherit" w:eastAsia="Times New Roman" w:hAnsi="inherit" w:cs="Times New Roman"/>
          <w:b/>
          <w:bCs/>
          <w:kern w:val="36"/>
          <w:sz w:val="48"/>
          <w:szCs w:val="48"/>
          <w:lang w:eastAsia="es-UY"/>
        </w:rPr>
      </w:pPr>
      <w:r w:rsidRPr="003C2127">
        <w:rPr>
          <w:rFonts w:ascii="inherit" w:eastAsia="Times New Roman" w:hAnsi="inherit" w:cs="Times New Roman"/>
          <w:b/>
          <w:bCs/>
          <w:kern w:val="36"/>
          <w:sz w:val="48"/>
          <w:szCs w:val="48"/>
          <w:lang w:eastAsia="es-UY"/>
        </w:rPr>
        <w:t>Del Petitorio</w:t>
      </w:r>
    </w:p>
    <w:p w:rsidR="003C2127" w:rsidRPr="003C2127" w:rsidRDefault="003C2127" w:rsidP="003C2127">
      <w:pPr>
        <w:spacing w:after="0" w:line="336" w:lineRule="atLeast"/>
        <w:textAlignment w:val="baseline"/>
        <w:rPr>
          <w:rFonts w:ascii="inherit" w:eastAsia="Times New Roman" w:hAnsi="inherit" w:cs="Times New Roman"/>
          <w:sz w:val="29"/>
          <w:szCs w:val="29"/>
          <w:lang w:eastAsia="es-UY"/>
        </w:rPr>
      </w:pPr>
      <w:r w:rsidRPr="003C2127">
        <w:rPr>
          <w:rFonts w:ascii="inherit" w:eastAsia="Times New Roman" w:hAnsi="inherit" w:cs="Times New Roman"/>
          <w:b/>
          <w:bCs/>
          <w:sz w:val="29"/>
          <w:szCs w:val="29"/>
          <w:bdr w:val="none" w:sz="0" w:space="0" w:color="auto" w:frame="1"/>
          <w:lang w:eastAsia="es-UY"/>
        </w:rPr>
        <w:t>Artículo 20. </w:t>
      </w:r>
      <w:r w:rsidRPr="003C2127">
        <w:rPr>
          <w:rFonts w:ascii="inherit" w:eastAsia="Times New Roman" w:hAnsi="inherit" w:cs="Times New Roman"/>
          <w:sz w:val="29"/>
          <w:szCs w:val="29"/>
          <w:lang w:eastAsia="es-UY"/>
        </w:rPr>
        <w:t>El petitorio comprende los rubros que se señalan a continuación:</w:t>
      </w:r>
      <w:r w:rsidRPr="003C2127">
        <w:rPr>
          <w:rFonts w:ascii="inherit" w:eastAsia="Times New Roman" w:hAnsi="inherit" w:cs="Times New Roman"/>
          <w:sz w:val="29"/>
          <w:szCs w:val="29"/>
          <w:lang w:eastAsia="es-UY"/>
        </w:rPr>
        <w:br/>
        <w:t>a) Drogas, preparados galénicos y otros;</w:t>
      </w:r>
      <w:r w:rsidRPr="003C2127">
        <w:rPr>
          <w:rFonts w:ascii="inherit" w:eastAsia="Times New Roman" w:hAnsi="inherit" w:cs="Times New Roman"/>
          <w:sz w:val="29"/>
          <w:szCs w:val="29"/>
          <w:lang w:eastAsia="es-UY"/>
        </w:rPr>
        <w:br/>
        <w:t>b) Inyectables comunes, sueros y vacunas;</w:t>
      </w:r>
      <w:r w:rsidRPr="003C2127">
        <w:rPr>
          <w:rFonts w:ascii="inherit" w:eastAsia="Times New Roman" w:hAnsi="inherit" w:cs="Times New Roman"/>
          <w:sz w:val="29"/>
          <w:szCs w:val="29"/>
          <w:lang w:eastAsia="es-UY"/>
        </w:rPr>
        <w:br/>
        <w:t>c) Especialidades farmacéuticas y alimentos medicamentosos;</w:t>
      </w:r>
      <w:r w:rsidRPr="003C2127">
        <w:rPr>
          <w:rFonts w:ascii="inherit" w:eastAsia="Times New Roman" w:hAnsi="inherit" w:cs="Times New Roman"/>
          <w:sz w:val="29"/>
          <w:szCs w:val="29"/>
          <w:lang w:eastAsia="es-UY"/>
        </w:rPr>
        <w:br/>
        <w:t>d) Estupefacientes;</w:t>
      </w:r>
      <w:r w:rsidRPr="003C2127">
        <w:rPr>
          <w:rFonts w:ascii="inherit" w:eastAsia="Times New Roman" w:hAnsi="inherit" w:cs="Times New Roman"/>
          <w:sz w:val="29"/>
          <w:szCs w:val="29"/>
          <w:lang w:eastAsia="es-UY"/>
        </w:rPr>
        <w:br/>
        <w:t>e) Sicofármacos y anfetaminas;</w:t>
      </w:r>
      <w:r w:rsidRPr="003C2127">
        <w:rPr>
          <w:rFonts w:ascii="inherit" w:eastAsia="Times New Roman" w:hAnsi="inherit" w:cs="Times New Roman"/>
          <w:sz w:val="29"/>
          <w:szCs w:val="29"/>
          <w:lang w:eastAsia="es-UY"/>
        </w:rPr>
        <w:br/>
        <w:t>f) Material sanitario y dispositivos terapéuticos;</w:t>
      </w:r>
      <w:r w:rsidRPr="003C2127">
        <w:rPr>
          <w:rFonts w:ascii="inherit" w:eastAsia="Times New Roman" w:hAnsi="inherit" w:cs="Times New Roman"/>
          <w:sz w:val="29"/>
          <w:szCs w:val="29"/>
          <w:lang w:eastAsia="es-UY"/>
        </w:rPr>
        <w:br/>
        <w:t xml:space="preserve">g) </w:t>
      </w:r>
      <w:proofErr w:type="spellStart"/>
      <w:r w:rsidRPr="003C2127">
        <w:rPr>
          <w:rFonts w:ascii="inherit" w:eastAsia="Times New Roman" w:hAnsi="inherit" w:cs="Times New Roman"/>
          <w:sz w:val="29"/>
          <w:szCs w:val="29"/>
          <w:lang w:eastAsia="es-UY"/>
        </w:rPr>
        <w:t>Utiles</w:t>
      </w:r>
      <w:proofErr w:type="spellEnd"/>
      <w:r w:rsidRPr="003C2127">
        <w:rPr>
          <w:rFonts w:ascii="inherit" w:eastAsia="Times New Roman" w:hAnsi="inherit" w:cs="Times New Roman"/>
          <w:sz w:val="29"/>
          <w:szCs w:val="29"/>
          <w:lang w:eastAsia="es-UY"/>
        </w:rPr>
        <w:t xml:space="preserve"> de trabajo.</w:t>
      </w:r>
      <w:r w:rsidRPr="003C2127">
        <w:rPr>
          <w:rFonts w:ascii="inherit" w:eastAsia="Times New Roman" w:hAnsi="inherit" w:cs="Times New Roman"/>
          <w:sz w:val="29"/>
          <w:szCs w:val="29"/>
          <w:lang w:eastAsia="es-UY"/>
        </w:rPr>
        <w:br/>
        <w:t>Las farmacias deberán cumplir íntegramente con el petitorio. </w:t>
      </w:r>
      <w:r w:rsidRPr="003C2127">
        <w:rPr>
          <w:rFonts w:ascii="inherit" w:eastAsia="Times New Roman" w:hAnsi="inherit" w:cs="Times New Roman"/>
          <w:sz w:val="29"/>
          <w:szCs w:val="29"/>
          <w:lang w:eastAsia="es-UY"/>
        </w:rPr>
        <w:br/>
      </w:r>
      <w:r w:rsidRPr="003C2127">
        <w:rPr>
          <w:rFonts w:ascii="inherit" w:eastAsia="Times New Roman" w:hAnsi="inherit" w:cs="Times New Roman"/>
          <w:sz w:val="29"/>
          <w:szCs w:val="29"/>
          <w:lang w:eastAsia="es-UY"/>
        </w:rPr>
        <w:lastRenderedPageBreak/>
        <w:t xml:space="preserve">Las cantidades de cada uno de los productos medicamentosos y material sanitario citados precedentemente, serán </w:t>
      </w:r>
      <w:proofErr w:type="gramStart"/>
      <w:r w:rsidRPr="003C2127">
        <w:rPr>
          <w:rFonts w:ascii="inherit" w:eastAsia="Times New Roman" w:hAnsi="inherit" w:cs="Times New Roman"/>
          <w:sz w:val="29"/>
          <w:szCs w:val="29"/>
          <w:lang w:eastAsia="es-UY"/>
        </w:rPr>
        <w:t>determinados</w:t>
      </w:r>
      <w:proofErr w:type="gramEnd"/>
      <w:r w:rsidRPr="003C2127">
        <w:rPr>
          <w:rFonts w:ascii="inherit" w:eastAsia="Times New Roman" w:hAnsi="inherit" w:cs="Times New Roman"/>
          <w:sz w:val="29"/>
          <w:szCs w:val="29"/>
          <w:lang w:eastAsia="es-UY"/>
        </w:rPr>
        <w:t xml:space="preserve"> por el profesional responsable conforme a las necesidades de la zona en que actúa y con el visto bueno de la División Química y Medicamentos del Ministerio de Salud Pública. Los rubros d) y e) serán adquiridos solamente luego de autorizada la apertura de la Farmacia por el Ministerio de Salud Pública.</w:t>
      </w:r>
      <w:r w:rsidRPr="003C2127">
        <w:rPr>
          <w:rFonts w:ascii="inherit" w:eastAsia="Times New Roman" w:hAnsi="inherit" w:cs="Times New Roman"/>
          <w:sz w:val="29"/>
          <w:szCs w:val="29"/>
          <w:lang w:eastAsia="es-UY"/>
        </w:rPr>
        <w:br/>
        <w:t>Las farmacopeas consideradas oficiales son: el Códex francés y la farmacopea USP y Europea, las cuales deberán ser selladas con el sello de Farmacia.</w:t>
      </w:r>
      <w:r w:rsidRPr="003C2127">
        <w:rPr>
          <w:rFonts w:ascii="inherit" w:eastAsia="Times New Roman" w:hAnsi="inherit" w:cs="Times New Roman"/>
          <w:sz w:val="29"/>
          <w:szCs w:val="29"/>
          <w:lang w:eastAsia="es-UY"/>
        </w:rPr>
        <w:br/>
        <w:t>Los productos químicos deberán ser los oficinales y los envases que los contengan estarán debida y claramente rotulados en idioma español.</w:t>
      </w:r>
      <w:r w:rsidRPr="003C2127">
        <w:rPr>
          <w:rFonts w:ascii="inherit" w:eastAsia="Times New Roman" w:hAnsi="inherit" w:cs="Times New Roman"/>
          <w:sz w:val="29"/>
          <w:szCs w:val="29"/>
          <w:lang w:eastAsia="es-UY"/>
        </w:rPr>
        <w:br/>
        <w:t>a) Drogas, preparados galénicos:</w:t>
      </w:r>
      <w:r w:rsidRPr="003C2127">
        <w:rPr>
          <w:rFonts w:ascii="inherit" w:eastAsia="Times New Roman" w:hAnsi="inherit" w:cs="Times New Roman"/>
          <w:sz w:val="29"/>
          <w:szCs w:val="29"/>
          <w:lang w:eastAsia="es-UY"/>
        </w:rPr>
        <w:br/>
        <w:t xml:space="preserve">Aceites comestibles, aceite ricino, acetona, acetato de amilo, ácido acético, ácido benzoico, ácido bórico, ácido clorhídrico oficinal, ácido clorhídrico comercial, ácido fénico, ácido fosfórico, ácido cítrico, ácido láctico, ácido nítrico comercial, ácido salicílico, agua destilada, agua oxigenada 10 vol., agua </w:t>
      </w:r>
      <w:proofErr w:type="spellStart"/>
      <w:r w:rsidRPr="003C2127">
        <w:rPr>
          <w:rFonts w:ascii="inherit" w:eastAsia="Times New Roman" w:hAnsi="inherit" w:cs="Times New Roman"/>
          <w:sz w:val="29"/>
          <w:szCs w:val="29"/>
          <w:lang w:eastAsia="es-UY"/>
        </w:rPr>
        <w:t>d'alibour</w:t>
      </w:r>
      <w:proofErr w:type="spellEnd"/>
      <w:r w:rsidRPr="003C2127">
        <w:rPr>
          <w:rFonts w:ascii="inherit" w:eastAsia="Times New Roman" w:hAnsi="inherit" w:cs="Times New Roman"/>
          <w:sz w:val="29"/>
          <w:szCs w:val="29"/>
          <w:lang w:eastAsia="es-UY"/>
        </w:rPr>
        <w:t xml:space="preserve">, alcohol 95º, alcohol </w:t>
      </w:r>
      <w:proofErr w:type="spellStart"/>
      <w:r w:rsidRPr="003C2127">
        <w:rPr>
          <w:rFonts w:ascii="inherit" w:eastAsia="Times New Roman" w:hAnsi="inherit" w:cs="Times New Roman"/>
          <w:sz w:val="29"/>
          <w:szCs w:val="29"/>
          <w:lang w:eastAsia="es-UY"/>
        </w:rPr>
        <w:t>eucaliptado</w:t>
      </w:r>
      <w:proofErr w:type="spellEnd"/>
      <w:r w:rsidRPr="003C2127">
        <w:rPr>
          <w:rFonts w:ascii="inherit" w:eastAsia="Times New Roman" w:hAnsi="inherit" w:cs="Times New Roman"/>
          <w:sz w:val="29"/>
          <w:szCs w:val="29"/>
          <w:lang w:eastAsia="es-UY"/>
        </w:rPr>
        <w:t xml:space="preserve">, alcohol alcanforado, almidón, amoníaco 22º, azufre medicinal, azul de metileno, benzoato de sodio, bismuto carbonato, bismuto </w:t>
      </w:r>
      <w:proofErr w:type="spellStart"/>
      <w:r w:rsidRPr="003C2127">
        <w:rPr>
          <w:rFonts w:ascii="inherit" w:eastAsia="Times New Roman" w:hAnsi="inherit" w:cs="Times New Roman"/>
          <w:sz w:val="29"/>
          <w:szCs w:val="29"/>
          <w:lang w:eastAsia="es-UY"/>
        </w:rPr>
        <w:t>subnitrato</w:t>
      </w:r>
      <w:proofErr w:type="spellEnd"/>
      <w:r w:rsidRPr="003C2127">
        <w:rPr>
          <w:rFonts w:ascii="inherit" w:eastAsia="Times New Roman" w:hAnsi="inherit" w:cs="Times New Roman"/>
          <w:sz w:val="29"/>
          <w:szCs w:val="29"/>
          <w:lang w:eastAsia="es-UY"/>
        </w:rPr>
        <w:t xml:space="preserve"> de bromuro de amonio, bromuro de potasio, bromuro de sodio, boldo hojas, borato de sodio, cacao de manteca, calcio carbonato, calcio cloruro, calcio oxido, cloroformo puro, </w:t>
      </w:r>
      <w:proofErr w:type="spellStart"/>
      <w:r w:rsidRPr="003C2127">
        <w:rPr>
          <w:rFonts w:ascii="inherit" w:eastAsia="Times New Roman" w:hAnsi="inherit" w:cs="Times New Roman"/>
          <w:sz w:val="29"/>
          <w:szCs w:val="29"/>
          <w:lang w:eastAsia="es-UY"/>
        </w:rPr>
        <w:t>colodion</w:t>
      </w:r>
      <w:proofErr w:type="spellEnd"/>
      <w:r w:rsidRPr="003C2127">
        <w:rPr>
          <w:rFonts w:ascii="inherit" w:eastAsia="Times New Roman" w:hAnsi="inherit" w:cs="Times New Roman"/>
          <w:sz w:val="29"/>
          <w:szCs w:val="29"/>
          <w:lang w:eastAsia="es-UY"/>
        </w:rPr>
        <w:t xml:space="preserve"> elástico, </w:t>
      </w:r>
      <w:proofErr w:type="spellStart"/>
      <w:r w:rsidRPr="003C2127">
        <w:rPr>
          <w:rFonts w:ascii="inherit" w:eastAsia="Times New Roman" w:hAnsi="inherit" w:cs="Times New Roman"/>
          <w:sz w:val="29"/>
          <w:szCs w:val="29"/>
          <w:lang w:eastAsia="es-UY"/>
        </w:rPr>
        <w:t>cobe</w:t>
      </w:r>
      <w:proofErr w:type="spellEnd"/>
      <w:r w:rsidRPr="003C2127">
        <w:rPr>
          <w:rFonts w:ascii="inherit" w:eastAsia="Times New Roman" w:hAnsi="inherit" w:cs="Times New Roman"/>
          <w:sz w:val="29"/>
          <w:szCs w:val="29"/>
          <w:lang w:eastAsia="es-UY"/>
        </w:rPr>
        <w:t xml:space="preserve"> sulfato </w:t>
      </w:r>
      <w:proofErr w:type="spellStart"/>
      <w:r w:rsidRPr="003C2127">
        <w:rPr>
          <w:rFonts w:ascii="inherit" w:eastAsia="Times New Roman" w:hAnsi="inherit" w:cs="Times New Roman"/>
          <w:sz w:val="29"/>
          <w:szCs w:val="29"/>
          <w:lang w:eastAsia="es-UY"/>
        </w:rPr>
        <w:t>comp.</w:t>
      </w:r>
      <w:proofErr w:type="spellEnd"/>
      <w:r w:rsidRPr="003C2127">
        <w:rPr>
          <w:rFonts w:ascii="inherit" w:eastAsia="Times New Roman" w:hAnsi="inherit" w:cs="Times New Roman"/>
          <w:sz w:val="29"/>
          <w:szCs w:val="29"/>
          <w:lang w:eastAsia="es-UY"/>
        </w:rPr>
        <w:t xml:space="preserve"> Y polvo, cedrón, duraznillo blanco hojas, éter sulfúrico puro, esencia de eucaliptus, esencia de limón, esencia de menta, esencia de trementina, esencia de rosas, formol solución al 40%, glicerina, goma arábiga en polvo de primera, iodo metálico, guaco hojas, lactosa, linimento </w:t>
      </w:r>
      <w:proofErr w:type="spellStart"/>
      <w:r w:rsidRPr="003C2127">
        <w:rPr>
          <w:rFonts w:ascii="inherit" w:eastAsia="Times New Roman" w:hAnsi="inherit" w:cs="Times New Roman"/>
          <w:sz w:val="29"/>
          <w:szCs w:val="29"/>
          <w:lang w:eastAsia="es-UY"/>
        </w:rPr>
        <w:t>stokes</w:t>
      </w:r>
      <w:proofErr w:type="spellEnd"/>
      <w:r w:rsidRPr="003C2127">
        <w:rPr>
          <w:rFonts w:ascii="inherit" w:eastAsia="Times New Roman" w:hAnsi="inherit" w:cs="Times New Roman"/>
          <w:sz w:val="29"/>
          <w:szCs w:val="29"/>
          <w:lang w:eastAsia="es-UY"/>
        </w:rPr>
        <w:t xml:space="preserve">, lanolina, líquido </w:t>
      </w:r>
      <w:proofErr w:type="spellStart"/>
      <w:r w:rsidRPr="003C2127">
        <w:rPr>
          <w:rFonts w:ascii="inherit" w:eastAsia="Times New Roman" w:hAnsi="inherit" w:cs="Times New Roman"/>
          <w:sz w:val="29"/>
          <w:szCs w:val="29"/>
          <w:lang w:eastAsia="es-UY"/>
        </w:rPr>
        <w:t>carrel</w:t>
      </w:r>
      <w:proofErr w:type="spellEnd"/>
      <w:r w:rsidRPr="003C2127">
        <w:rPr>
          <w:rFonts w:ascii="inherit" w:eastAsia="Times New Roman" w:hAnsi="inherit" w:cs="Times New Roman"/>
          <w:sz w:val="29"/>
          <w:szCs w:val="29"/>
          <w:lang w:eastAsia="es-UY"/>
        </w:rPr>
        <w:t xml:space="preserve">, manzanilla flores, magnesia calcinada, magnesia carbonato, magnesia sulfato, malva, mentol, mercurio óxido amarillo, mercurio cromo tintura, novocaína, oxígeno (tanque lavador y bolsa, obligatorio donde no exista servicio de oxigenoterapia), potasio cloruro, potasio yoduro, potasio permanganato comprimidos, plata nitrato cristalizado, pomada de azufre, pomada bórica, pomada de óxido de zinc, resorcina, sodio bicarbonato, sodio sulfato, sodio cloruro, sodio citrato, salicilato de metilo, talco, tilo, tintura de Acónito, tintura de Belladona, tintura de Benjuí compuesta, tintura de eucaliptus, tintura de iodo, violeta de genciana, urotropina comprimidos, </w:t>
      </w:r>
      <w:proofErr w:type="spellStart"/>
      <w:r w:rsidRPr="003C2127">
        <w:rPr>
          <w:rFonts w:ascii="inherit" w:eastAsia="Times New Roman" w:hAnsi="inherit" w:cs="Times New Roman"/>
          <w:sz w:val="29"/>
          <w:szCs w:val="29"/>
          <w:lang w:eastAsia="es-UY"/>
        </w:rPr>
        <w:t>petrolatos</w:t>
      </w:r>
      <w:proofErr w:type="spellEnd"/>
      <w:r w:rsidRPr="003C2127">
        <w:rPr>
          <w:rFonts w:ascii="inherit" w:eastAsia="Times New Roman" w:hAnsi="inherit" w:cs="Times New Roman"/>
          <w:sz w:val="29"/>
          <w:szCs w:val="29"/>
          <w:lang w:eastAsia="es-UY"/>
        </w:rPr>
        <w:t>, vinagre aromático, yerba del pollo, zinc cloruro, zinc sulfato, zinc peróxido, zinc óxido.</w:t>
      </w:r>
      <w:r w:rsidRPr="003C2127">
        <w:rPr>
          <w:rFonts w:ascii="inherit" w:eastAsia="Times New Roman" w:hAnsi="inherit" w:cs="Times New Roman"/>
          <w:sz w:val="29"/>
          <w:szCs w:val="29"/>
          <w:lang w:eastAsia="es-UY"/>
        </w:rPr>
        <w:br/>
        <w:t>b) Estupefacientes (a solicitud de las Farmacias):</w:t>
      </w:r>
      <w:r w:rsidRPr="003C2127">
        <w:rPr>
          <w:rFonts w:ascii="inherit" w:eastAsia="Times New Roman" w:hAnsi="inherit" w:cs="Times New Roman"/>
          <w:sz w:val="29"/>
          <w:szCs w:val="29"/>
          <w:lang w:eastAsia="es-UY"/>
        </w:rPr>
        <w:br/>
        <w:t xml:space="preserve">Cocaína clorhidrato, </w:t>
      </w:r>
      <w:proofErr w:type="spellStart"/>
      <w:r w:rsidRPr="003C2127">
        <w:rPr>
          <w:rFonts w:ascii="inherit" w:eastAsia="Times New Roman" w:hAnsi="inherit" w:cs="Times New Roman"/>
          <w:sz w:val="29"/>
          <w:szCs w:val="29"/>
          <w:lang w:eastAsia="es-UY"/>
        </w:rPr>
        <w:t>etil</w:t>
      </w:r>
      <w:proofErr w:type="spellEnd"/>
      <w:r w:rsidRPr="003C2127">
        <w:rPr>
          <w:rFonts w:ascii="inherit" w:eastAsia="Times New Roman" w:hAnsi="inherit" w:cs="Times New Roman"/>
          <w:sz w:val="29"/>
          <w:szCs w:val="29"/>
          <w:lang w:eastAsia="es-UY"/>
        </w:rPr>
        <w:t xml:space="preserve"> morfina clorhidrato, </w:t>
      </w:r>
      <w:proofErr w:type="spellStart"/>
      <w:r w:rsidRPr="003C2127">
        <w:rPr>
          <w:rFonts w:ascii="inherit" w:eastAsia="Times New Roman" w:hAnsi="inherit" w:cs="Times New Roman"/>
          <w:sz w:val="29"/>
          <w:szCs w:val="29"/>
          <w:lang w:eastAsia="es-UY"/>
        </w:rPr>
        <w:t>metil</w:t>
      </w:r>
      <w:proofErr w:type="spellEnd"/>
      <w:r w:rsidRPr="003C2127">
        <w:rPr>
          <w:rFonts w:ascii="inherit" w:eastAsia="Times New Roman" w:hAnsi="inherit" w:cs="Times New Roman"/>
          <w:sz w:val="29"/>
          <w:szCs w:val="29"/>
          <w:lang w:eastAsia="es-UY"/>
        </w:rPr>
        <w:t xml:space="preserve"> morfina pura, fosfato de codeína elixir </w:t>
      </w:r>
      <w:proofErr w:type="spellStart"/>
      <w:r w:rsidRPr="003C2127">
        <w:rPr>
          <w:rFonts w:ascii="inherit" w:eastAsia="Times New Roman" w:hAnsi="inherit" w:cs="Times New Roman"/>
          <w:sz w:val="29"/>
          <w:szCs w:val="29"/>
          <w:lang w:eastAsia="es-UY"/>
        </w:rPr>
        <w:t>paregórico</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laudalo</w:t>
      </w:r>
      <w:proofErr w:type="spellEnd"/>
      <w:r w:rsidRPr="003C2127">
        <w:rPr>
          <w:rFonts w:ascii="inherit" w:eastAsia="Times New Roman" w:hAnsi="inherit" w:cs="Times New Roman"/>
          <w:sz w:val="29"/>
          <w:szCs w:val="29"/>
          <w:lang w:eastAsia="es-UY"/>
        </w:rPr>
        <w:t xml:space="preserve"> de </w:t>
      </w:r>
      <w:proofErr w:type="spellStart"/>
      <w:r w:rsidRPr="003C2127">
        <w:rPr>
          <w:rFonts w:ascii="inherit" w:eastAsia="Times New Roman" w:hAnsi="inherit" w:cs="Times New Roman"/>
          <w:sz w:val="29"/>
          <w:szCs w:val="29"/>
          <w:lang w:eastAsia="es-UY"/>
        </w:rPr>
        <w:t>Sydenham</w:t>
      </w:r>
      <w:proofErr w:type="spellEnd"/>
      <w:r w:rsidRPr="003C2127">
        <w:rPr>
          <w:rFonts w:ascii="inherit" w:eastAsia="Times New Roman" w:hAnsi="inherit" w:cs="Times New Roman"/>
          <w:sz w:val="29"/>
          <w:szCs w:val="29"/>
          <w:lang w:eastAsia="es-UY"/>
        </w:rPr>
        <w:t>. </w:t>
      </w:r>
      <w:r w:rsidRPr="003C2127">
        <w:rPr>
          <w:rFonts w:ascii="inherit" w:eastAsia="Times New Roman" w:hAnsi="inherit" w:cs="Times New Roman"/>
          <w:sz w:val="29"/>
          <w:szCs w:val="29"/>
          <w:lang w:eastAsia="es-UY"/>
        </w:rPr>
        <w:br/>
      </w:r>
      <w:r w:rsidRPr="003C2127">
        <w:rPr>
          <w:rFonts w:ascii="inherit" w:eastAsia="Times New Roman" w:hAnsi="inherit" w:cs="Times New Roman"/>
          <w:sz w:val="29"/>
          <w:szCs w:val="29"/>
          <w:lang w:eastAsia="es-UY"/>
        </w:rPr>
        <w:lastRenderedPageBreak/>
        <w:t xml:space="preserve">Especialidades farmacéuticas a base de: fosfato de codeína al 4% ampollas, comprimidos, gotas, fosfato de codeína asociado a </w:t>
      </w:r>
      <w:proofErr w:type="spellStart"/>
      <w:r w:rsidRPr="003C2127">
        <w:rPr>
          <w:rFonts w:ascii="inherit" w:eastAsia="Times New Roman" w:hAnsi="inherit" w:cs="Times New Roman"/>
          <w:sz w:val="29"/>
          <w:szCs w:val="29"/>
          <w:lang w:eastAsia="es-UY"/>
        </w:rPr>
        <w:t>clorpromacina</w:t>
      </w:r>
      <w:proofErr w:type="spellEnd"/>
      <w:r w:rsidRPr="003C2127">
        <w:rPr>
          <w:rFonts w:ascii="inherit" w:eastAsia="Times New Roman" w:hAnsi="inherit" w:cs="Times New Roman"/>
          <w:sz w:val="29"/>
          <w:szCs w:val="29"/>
          <w:lang w:eastAsia="es-UY"/>
        </w:rPr>
        <w:t>-ampollas, comprimidos y gotas.</w:t>
      </w:r>
      <w:r w:rsidRPr="003C2127">
        <w:rPr>
          <w:rFonts w:ascii="inherit" w:eastAsia="Times New Roman" w:hAnsi="inherit" w:cs="Times New Roman"/>
          <w:sz w:val="29"/>
          <w:szCs w:val="29"/>
          <w:lang w:eastAsia="es-UY"/>
        </w:rPr>
        <w:br/>
        <w:t>Analgésicos mayores naturales: inyectables (morfina al 1%).</w:t>
      </w:r>
      <w:r w:rsidRPr="003C2127">
        <w:rPr>
          <w:rFonts w:ascii="inherit" w:eastAsia="Times New Roman" w:hAnsi="inherit" w:cs="Times New Roman"/>
          <w:sz w:val="29"/>
          <w:szCs w:val="29"/>
          <w:lang w:eastAsia="es-UY"/>
        </w:rPr>
        <w:br/>
        <w:t>Analgésicos mayores sintéticos: (</w:t>
      </w:r>
      <w:proofErr w:type="spellStart"/>
      <w:r w:rsidRPr="003C2127">
        <w:rPr>
          <w:rFonts w:ascii="inherit" w:eastAsia="Times New Roman" w:hAnsi="inherit" w:cs="Times New Roman"/>
          <w:sz w:val="29"/>
          <w:szCs w:val="29"/>
          <w:lang w:eastAsia="es-UY"/>
        </w:rPr>
        <w:t>Demerol</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Meperidina</w:t>
      </w:r>
      <w:proofErr w:type="spellEnd"/>
      <w:r w:rsidRPr="003C2127">
        <w:rPr>
          <w:rFonts w:ascii="inherit" w:eastAsia="Times New Roman" w:hAnsi="inherit" w:cs="Times New Roman"/>
          <w:sz w:val="29"/>
          <w:szCs w:val="29"/>
          <w:lang w:eastAsia="es-UY"/>
        </w:rPr>
        <w:t xml:space="preserve"> y </w:t>
      </w:r>
      <w:proofErr w:type="spellStart"/>
      <w:r w:rsidRPr="003C2127">
        <w:rPr>
          <w:rFonts w:ascii="inherit" w:eastAsia="Times New Roman" w:hAnsi="inherit" w:cs="Times New Roman"/>
          <w:sz w:val="29"/>
          <w:szCs w:val="29"/>
          <w:lang w:eastAsia="es-UY"/>
        </w:rPr>
        <w:t>Petidinas</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Pentazocina</w:t>
      </w:r>
      <w:proofErr w:type="spellEnd"/>
      <w:r w:rsidRPr="003C2127">
        <w:rPr>
          <w:rFonts w:ascii="inherit" w:eastAsia="Times New Roman" w:hAnsi="inherit" w:cs="Times New Roman"/>
          <w:sz w:val="29"/>
          <w:szCs w:val="29"/>
          <w:lang w:eastAsia="es-UY"/>
        </w:rPr>
        <w:t>;</w:t>
      </w:r>
      <w:r w:rsidRPr="003C2127">
        <w:rPr>
          <w:rFonts w:ascii="inherit" w:eastAsia="Times New Roman" w:hAnsi="inherit" w:cs="Times New Roman"/>
          <w:sz w:val="29"/>
          <w:szCs w:val="29"/>
          <w:lang w:eastAsia="es-UY"/>
        </w:rPr>
        <w:br/>
        <w:t xml:space="preserve">c) Fármacos puros y/o asociados de acción </w:t>
      </w:r>
      <w:proofErr w:type="spellStart"/>
      <w:r w:rsidRPr="003C2127">
        <w:rPr>
          <w:rFonts w:ascii="inherit" w:eastAsia="Times New Roman" w:hAnsi="inherit" w:cs="Times New Roman"/>
          <w:sz w:val="29"/>
          <w:szCs w:val="29"/>
          <w:lang w:eastAsia="es-UY"/>
        </w:rPr>
        <w:t>anfetamínica</w:t>
      </w:r>
      <w:proofErr w:type="spellEnd"/>
      <w:r w:rsidRPr="003C2127">
        <w:rPr>
          <w:rFonts w:ascii="inherit" w:eastAsia="Times New Roman" w:hAnsi="inherit" w:cs="Times New Roman"/>
          <w:sz w:val="29"/>
          <w:szCs w:val="29"/>
          <w:lang w:eastAsia="es-UY"/>
        </w:rPr>
        <w:t>:</w:t>
      </w:r>
      <w:r w:rsidRPr="003C2127">
        <w:rPr>
          <w:rFonts w:ascii="inherit" w:eastAsia="Times New Roman" w:hAnsi="inherit" w:cs="Times New Roman"/>
          <w:sz w:val="29"/>
          <w:szCs w:val="29"/>
          <w:lang w:eastAsia="es-UY"/>
        </w:rPr>
        <w:br/>
        <w:t>Sicofármacos. Los estupefacientes y sicofármacos se ordenarán por orden alfabético;</w:t>
      </w:r>
      <w:r w:rsidRPr="003C2127">
        <w:rPr>
          <w:rFonts w:ascii="inherit" w:eastAsia="Times New Roman" w:hAnsi="inherit" w:cs="Times New Roman"/>
          <w:sz w:val="29"/>
          <w:szCs w:val="29"/>
          <w:lang w:eastAsia="es-UY"/>
        </w:rPr>
        <w:br/>
        <w:t>d) Inyectables comunes - Sueros y Vacunas:</w:t>
      </w:r>
      <w:r w:rsidRPr="003C2127">
        <w:rPr>
          <w:rFonts w:ascii="inherit" w:eastAsia="Times New Roman" w:hAnsi="inherit" w:cs="Times New Roman"/>
          <w:sz w:val="29"/>
          <w:szCs w:val="29"/>
          <w:lang w:eastAsia="es-UY"/>
        </w:rPr>
        <w:br/>
        <w:t xml:space="preserve">Adrenalina 1 0/00 - ampollas, Atropina sulfato 1 0/00 - ampollas, agua </w:t>
      </w:r>
      <w:proofErr w:type="spellStart"/>
      <w:r w:rsidRPr="003C2127">
        <w:rPr>
          <w:rFonts w:ascii="inherit" w:eastAsia="Times New Roman" w:hAnsi="inherit" w:cs="Times New Roman"/>
          <w:sz w:val="29"/>
          <w:szCs w:val="29"/>
          <w:lang w:eastAsia="es-UY"/>
        </w:rPr>
        <w:t>bidestilada</w:t>
      </w:r>
      <w:proofErr w:type="spellEnd"/>
      <w:r w:rsidRPr="003C2127">
        <w:rPr>
          <w:rFonts w:ascii="inherit" w:eastAsia="Times New Roman" w:hAnsi="inherit" w:cs="Times New Roman"/>
          <w:sz w:val="29"/>
          <w:szCs w:val="29"/>
          <w:lang w:eastAsia="es-UY"/>
        </w:rPr>
        <w:t xml:space="preserve"> - ampollas de 2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- 5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 frascos de 20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w:t>
      </w:r>
      <w:proofErr w:type="gramStart"/>
      <w:r w:rsidRPr="003C2127">
        <w:rPr>
          <w:rFonts w:ascii="inherit" w:eastAsia="Times New Roman" w:hAnsi="inherit" w:cs="Times New Roman"/>
          <w:sz w:val="29"/>
          <w:szCs w:val="29"/>
          <w:lang w:eastAsia="es-UY"/>
        </w:rPr>
        <w:t>y</w:t>
      </w:r>
      <w:proofErr w:type="gramEnd"/>
      <w:r w:rsidRPr="003C2127">
        <w:rPr>
          <w:rFonts w:ascii="inherit" w:eastAsia="Times New Roman" w:hAnsi="inherit" w:cs="Times New Roman"/>
          <w:sz w:val="29"/>
          <w:szCs w:val="29"/>
          <w:lang w:eastAsia="es-UY"/>
        </w:rPr>
        <w:t xml:space="preserve"> 50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suero fisiológico - ampollas - 2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- 5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 frascos de 20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- 50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- 500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- 1000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Cafeína ampollas 0,25 - Suero clorurado hipertónico al  20% - 50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Suero glucosado al 30% de 50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Suero glucosado isotónico de 500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w:t>
      </w:r>
      <w:proofErr w:type="gramStart"/>
      <w:r w:rsidRPr="003C2127">
        <w:rPr>
          <w:rFonts w:ascii="inherit" w:eastAsia="Times New Roman" w:hAnsi="inherit" w:cs="Times New Roman"/>
          <w:sz w:val="29"/>
          <w:szCs w:val="29"/>
          <w:lang w:eastAsia="es-UY"/>
        </w:rPr>
        <w:t>y</w:t>
      </w:r>
      <w:proofErr w:type="gramEnd"/>
      <w:r w:rsidRPr="003C2127">
        <w:rPr>
          <w:rFonts w:ascii="inherit" w:eastAsia="Times New Roman" w:hAnsi="inherit" w:cs="Times New Roman"/>
          <w:sz w:val="29"/>
          <w:szCs w:val="29"/>
          <w:lang w:eastAsia="es-UY"/>
        </w:rPr>
        <w:t xml:space="preserve"> 1000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Suero </w:t>
      </w:r>
      <w:proofErr w:type="spellStart"/>
      <w:r w:rsidRPr="003C2127">
        <w:rPr>
          <w:rFonts w:ascii="inherit" w:eastAsia="Times New Roman" w:hAnsi="inherit" w:cs="Times New Roman"/>
          <w:sz w:val="29"/>
          <w:szCs w:val="29"/>
          <w:lang w:eastAsia="es-UY"/>
        </w:rPr>
        <w:t>glucoclorurado</w:t>
      </w:r>
      <w:proofErr w:type="spellEnd"/>
      <w:r w:rsidRPr="003C2127">
        <w:rPr>
          <w:rFonts w:ascii="inherit" w:eastAsia="Times New Roman" w:hAnsi="inherit" w:cs="Times New Roman"/>
          <w:sz w:val="29"/>
          <w:szCs w:val="29"/>
          <w:lang w:eastAsia="es-UY"/>
        </w:rPr>
        <w:t xml:space="preserve"> 500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w:t>
      </w:r>
      <w:proofErr w:type="gramStart"/>
      <w:r w:rsidRPr="003C2127">
        <w:rPr>
          <w:rFonts w:ascii="inherit" w:eastAsia="Times New Roman" w:hAnsi="inherit" w:cs="Times New Roman"/>
          <w:sz w:val="29"/>
          <w:szCs w:val="29"/>
          <w:lang w:eastAsia="es-UY"/>
        </w:rPr>
        <w:t>y</w:t>
      </w:r>
      <w:proofErr w:type="gramEnd"/>
      <w:r w:rsidRPr="003C2127">
        <w:rPr>
          <w:rFonts w:ascii="inherit" w:eastAsia="Times New Roman" w:hAnsi="inherit" w:cs="Times New Roman"/>
          <w:sz w:val="29"/>
          <w:szCs w:val="29"/>
          <w:lang w:eastAsia="es-UY"/>
        </w:rPr>
        <w:t xml:space="preserve"> 1000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w:t>
      </w:r>
      <w:r w:rsidRPr="003C2127">
        <w:rPr>
          <w:rFonts w:ascii="inherit" w:eastAsia="Times New Roman" w:hAnsi="inherit" w:cs="Times New Roman"/>
          <w:sz w:val="29"/>
          <w:szCs w:val="29"/>
          <w:lang w:eastAsia="es-UY"/>
        </w:rPr>
        <w:br/>
        <w:t xml:space="preserve">Novocaína al 4% por 20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w:t>
      </w:r>
      <w:proofErr w:type="gramStart"/>
      <w:r w:rsidRPr="003C2127">
        <w:rPr>
          <w:rFonts w:ascii="inherit" w:eastAsia="Times New Roman" w:hAnsi="inherit" w:cs="Times New Roman"/>
          <w:sz w:val="29"/>
          <w:szCs w:val="29"/>
          <w:lang w:eastAsia="es-UY"/>
        </w:rPr>
        <w:t>y</w:t>
      </w:r>
      <w:proofErr w:type="gramEnd"/>
      <w:r w:rsidRPr="003C2127">
        <w:rPr>
          <w:rFonts w:ascii="inherit" w:eastAsia="Times New Roman" w:hAnsi="inherit" w:cs="Times New Roman"/>
          <w:sz w:val="29"/>
          <w:szCs w:val="29"/>
          <w:lang w:eastAsia="es-UY"/>
        </w:rPr>
        <w:t xml:space="preserve"> 50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Sorbitoal</w:t>
      </w:r>
      <w:proofErr w:type="spellEnd"/>
      <w:r w:rsidRPr="003C2127">
        <w:rPr>
          <w:rFonts w:ascii="inherit" w:eastAsia="Times New Roman" w:hAnsi="inherit" w:cs="Times New Roman"/>
          <w:sz w:val="29"/>
          <w:szCs w:val="29"/>
          <w:lang w:eastAsia="es-UY"/>
        </w:rPr>
        <w:t xml:space="preserve"> al 50% ampollas de 500 </w:t>
      </w:r>
      <w:proofErr w:type="spellStart"/>
      <w:r w:rsidRPr="003C2127">
        <w:rPr>
          <w:rFonts w:ascii="inherit" w:eastAsia="Times New Roman" w:hAnsi="inherit" w:cs="Times New Roman"/>
          <w:sz w:val="29"/>
          <w:szCs w:val="29"/>
          <w:lang w:eastAsia="es-UY"/>
        </w:rPr>
        <w:t>cc.</w:t>
      </w:r>
      <w:proofErr w:type="spellEnd"/>
      <w:r w:rsidRPr="003C2127">
        <w:rPr>
          <w:rFonts w:ascii="inherit" w:eastAsia="Times New Roman" w:hAnsi="inherit" w:cs="Times New Roman"/>
          <w:sz w:val="29"/>
          <w:szCs w:val="29"/>
          <w:lang w:eastAsia="es-UY"/>
        </w:rPr>
        <w:t xml:space="preserve"> Anatoxina Tetánica Preventiva, suero antitetánico, Gama globulina, vacunas mixtas DPT (Difteria-</w:t>
      </w:r>
      <w:proofErr w:type="spellStart"/>
      <w:r w:rsidRPr="003C2127">
        <w:rPr>
          <w:rFonts w:ascii="inherit" w:eastAsia="Times New Roman" w:hAnsi="inherit" w:cs="Times New Roman"/>
          <w:sz w:val="29"/>
          <w:szCs w:val="29"/>
          <w:lang w:eastAsia="es-UY"/>
        </w:rPr>
        <w:t>Pertussis</w:t>
      </w:r>
      <w:proofErr w:type="spellEnd"/>
      <w:r w:rsidRPr="003C2127">
        <w:rPr>
          <w:rFonts w:ascii="inherit" w:eastAsia="Times New Roman" w:hAnsi="inherit" w:cs="Times New Roman"/>
          <w:sz w:val="29"/>
          <w:szCs w:val="29"/>
          <w:lang w:eastAsia="es-UY"/>
        </w:rPr>
        <w:t xml:space="preserve">-Tétano), Vacuna </w:t>
      </w:r>
      <w:proofErr w:type="spellStart"/>
      <w:r w:rsidRPr="003C2127">
        <w:rPr>
          <w:rFonts w:ascii="inherit" w:eastAsia="Times New Roman" w:hAnsi="inherit" w:cs="Times New Roman"/>
          <w:sz w:val="29"/>
          <w:szCs w:val="29"/>
          <w:lang w:eastAsia="es-UY"/>
        </w:rPr>
        <w:t>antiestafilocóccica</w:t>
      </w:r>
      <w:proofErr w:type="spellEnd"/>
      <w:r w:rsidRPr="003C2127">
        <w:rPr>
          <w:rFonts w:ascii="inherit" w:eastAsia="Times New Roman" w:hAnsi="inherit" w:cs="Times New Roman"/>
          <w:sz w:val="29"/>
          <w:szCs w:val="29"/>
          <w:lang w:eastAsia="es-UY"/>
        </w:rPr>
        <w:t xml:space="preserve">, Vacuna </w:t>
      </w:r>
      <w:proofErr w:type="spellStart"/>
      <w:r w:rsidRPr="003C2127">
        <w:rPr>
          <w:rFonts w:ascii="inherit" w:eastAsia="Times New Roman" w:hAnsi="inherit" w:cs="Times New Roman"/>
          <w:sz w:val="29"/>
          <w:szCs w:val="29"/>
          <w:lang w:eastAsia="es-UY"/>
        </w:rPr>
        <w:t>antipiógena</w:t>
      </w:r>
      <w:proofErr w:type="spellEnd"/>
      <w:r w:rsidRPr="003C2127">
        <w:rPr>
          <w:rFonts w:ascii="inherit" w:eastAsia="Times New Roman" w:hAnsi="inherit" w:cs="Times New Roman"/>
          <w:sz w:val="29"/>
          <w:szCs w:val="29"/>
          <w:lang w:eastAsia="es-UY"/>
        </w:rPr>
        <w:t>, Vacuna antiofídica;</w:t>
      </w:r>
      <w:r w:rsidRPr="003C2127">
        <w:rPr>
          <w:rFonts w:ascii="inherit" w:eastAsia="Times New Roman" w:hAnsi="inherit" w:cs="Times New Roman"/>
          <w:sz w:val="29"/>
          <w:szCs w:val="29"/>
          <w:lang w:eastAsia="es-UY"/>
        </w:rPr>
        <w:br/>
        <w:t>e) Especialidades Farmacéuticas:</w:t>
      </w:r>
      <w:r w:rsidRPr="003C2127">
        <w:rPr>
          <w:rFonts w:ascii="inherit" w:eastAsia="Times New Roman" w:hAnsi="inherit" w:cs="Times New Roman"/>
          <w:sz w:val="29"/>
          <w:szCs w:val="29"/>
          <w:lang w:eastAsia="es-UY"/>
        </w:rPr>
        <w:br/>
        <w:t>Deberá contarse con una existencia adecuada a la demanda que tenga cada Farmacia en su zona; pero de manera general, contará con las siguientes especialidades farmacéuticas clasificadas según su farmacología:</w:t>
      </w:r>
      <w:r w:rsidRPr="003C2127">
        <w:rPr>
          <w:rFonts w:ascii="inherit" w:eastAsia="Times New Roman" w:hAnsi="inherit" w:cs="Times New Roman"/>
          <w:sz w:val="29"/>
          <w:szCs w:val="29"/>
          <w:lang w:eastAsia="es-UY"/>
        </w:rPr>
        <w:br/>
        <w:t xml:space="preserve">Aparato cardiovascular: Adrenérgicos: epinefrina </w:t>
      </w:r>
      <w:proofErr w:type="spellStart"/>
      <w:r w:rsidRPr="003C2127">
        <w:rPr>
          <w:rFonts w:ascii="inherit" w:eastAsia="Times New Roman" w:hAnsi="inherit" w:cs="Times New Roman"/>
          <w:sz w:val="29"/>
          <w:szCs w:val="29"/>
          <w:lang w:eastAsia="es-UY"/>
        </w:rPr>
        <w:t>clorisoprenalina</w:t>
      </w:r>
      <w:proofErr w:type="spellEnd"/>
      <w:r w:rsidRPr="003C2127">
        <w:rPr>
          <w:rFonts w:ascii="inherit" w:eastAsia="Times New Roman" w:hAnsi="inherit" w:cs="Times New Roman"/>
          <w:sz w:val="29"/>
          <w:szCs w:val="29"/>
          <w:lang w:eastAsia="es-UY"/>
        </w:rPr>
        <w:t xml:space="preserve">, etc. </w:t>
      </w:r>
      <w:proofErr w:type="spellStart"/>
      <w:r w:rsidRPr="003C2127">
        <w:rPr>
          <w:rFonts w:ascii="inherit" w:eastAsia="Times New Roman" w:hAnsi="inherit" w:cs="Times New Roman"/>
          <w:sz w:val="29"/>
          <w:szCs w:val="29"/>
          <w:lang w:eastAsia="es-UY"/>
        </w:rPr>
        <w:t>Antiadrenérgicos</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dihidroergotamina</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propranolol</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reserpina</w:t>
      </w:r>
      <w:proofErr w:type="spellEnd"/>
      <w:r w:rsidRPr="003C2127">
        <w:rPr>
          <w:rFonts w:ascii="inherit" w:eastAsia="Times New Roman" w:hAnsi="inherit" w:cs="Times New Roman"/>
          <w:sz w:val="29"/>
          <w:szCs w:val="29"/>
          <w:lang w:eastAsia="es-UY"/>
        </w:rPr>
        <w:t xml:space="preserve">, etc.; Anticolinérgicos: </w:t>
      </w:r>
      <w:proofErr w:type="spellStart"/>
      <w:r w:rsidRPr="003C2127">
        <w:rPr>
          <w:rFonts w:ascii="inherit" w:eastAsia="Times New Roman" w:hAnsi="inherit" w:cs="Times New Roman"/>
          <w:sz w:val="29"/>
          <w:szCs w:val="29"/>
          <w:lang w:eastAsia="es-UY"/>
        </w:rPr>
        <w:t>antropina</w:t>
      </w:r>
      <w:proofErr w:type="spellEnd"/>
      <w:r w:rsidRPr="003C2127">
        <w:rPr>
          <w:rFonts w:ascii="inherit" w:eastAsia="Times New Roman" w:hAnsi="inherit" w:cs="Times New Roman"/>
          <w:sz w:val="29"/>
          <w:szCs w:val="29"/>
          <w:lang w:eastAsia="es-UY"/>
        </w:rPr>
        <w:t xml:space="preserve"> sulfato, etc.; Relajantes del músculo liso: </w:t>
      </w:r>
      <w:proofErr w:type="spellStart"/>
      <w:r w:rsidRPr="003C2127">
        <w:rPr>
          <w:rFonts w:ascii="inherit" w:eastAsia="Times New Roman" w:hAnsi="inherit" w:cs="Times New Roman"/>
          <w:sz w:val="29"/>
          <w:szCs w:val="29"/>
          <w:lang w:eastAsia="es-UY"/>
        </w:rPr>
        <w:t>clorh</w:t>
      </w:r>
      <w:proofErr w:type="spellEnd"/>
      <w:r w:rsidRPr="003C2127">
        <w:rPr>
          <w:rFonts w:ascii="inherit" w:eastAsia="Times New Roman" w:hAnsi="inherit" w:cs="Times New Roman"/>
          <w:sz w:val="29"/>
          <w:szCs w:val="29"/>
          <w:lang w:eastAsia="es-UY"/>
        </w:rPr>
        <w:t xml:space="preserve">. </w:t>
      </w:r>
      <w:proofErr w:type="gramStart"/>
      <w:r w:rsidRPr="003C2127">
        <w:rPr>
          <w:rFonts w:ascii="inherit" w:eastAsia="Times New Roman" w:hAnsi="inherit" w:cs="Times New Roman"/>
          <w:sz w:val="29"/>
          <w:szCs w:val="29"/>
          <w:lang w:eastAsia="es-UY"/>
        </w:rPr>
        <w:t>papaverina</w:t>
      </w:r>
      <w:proofErr w:type="gramEnd"/>
      <w:r w:rsidRPr="003C2127">
        <w:rPr>
          <w:rFonts w:ascii="inherit" w:eastAsia="Times New Roman" w:hAnsi="inherit" w:cs="Times New Roman"/>
          <w:sz w:val="29"/>
          <w:szCs w:val="29"/>
          <w:lang w:eastAsia="es-UY"/>
        </w:rPr>
        <w:t xml:space="preserve">, etc. Para contracción del músculo uterino: </w:t>
      </w:r>
      <w:proofErr w:type="spellStart"/>
      <w:r w:rsidRPr="003C2127">
        <w:rPr>
          <w:rFonts w:ascii="inherit" w:eastAsia="Times New Roman" w:hAnsi="inherit" w:cs="Times New Roman"/>
          <w:sz w:val="29"/>
          <w:szCs w:val="29"/>
          <w:lang w:eastAsia="es-UY"/>
        </w:rPr>
        <w:t>metilergovinamaleato</w:t>
      </w:r>
      <w:proofErr w:type="spellEnd"/>
      <w:r w:rsidRPr="003C2127">
        <w:rPr>
          <w:rFonts w:ascii="inherit" w:eastAsia="Times New Roman" w:hAnsi="inherit" w:cs="Times New Roman"/>
          <w:sz w:val="29"/>
          <w:szCs w:val="29"/>
          <w:lang w:eastAsia="es-UY"/>
        </w:rPr>
        <w:t xml:space="preserve">, etc.; Glucósidos cardíacos: </w:t>
      </w:r>
      <w:proofErr w:type="spellStart"/>
      <w:r w:rsidRPr="003C2127">
        <w:rPr>
          <w:rFonts w:ascii="inherit" w:eastAsia="Times New Roman" w:hAnsi="inherit" w:cs="Times New Roman"/>
          <w:sz w:val="29"/>
          <w:szCs w:val="29"/>
          <w:lang w:eastAsia="es-UY"/>
        </w:rPr>
        <w:t>Digitoxina</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Lanatósido</w:t>
      </w:r>
      <w:proofErr w:type="spellEnd"/>
      <w:r w:rsidRPr="003C2127">
        <w:rPr>
          <w:rFonts w:ascii="inherit" w:eastAsia="Times New Roman" w:hAnsi="inherit" w:cs="Times New Roman"/>
          <w:sz w:val="29"/>
          <w:szCs w:val="29"/>
          <w:lang w:eastAsia="es-UY"/>
        </w:rPr>
        <w:t xml:space="preserve"> C y </w:t>
      </w:r>
      <w:proofErr w:type="spellStart"/>
      <w:r w:rsidRPr="003C2127">
        <w:rPr>
          <w:rFonts w:ascii="inherit" w:eastAsia="Times New Roman" w:hAnsi="inherit" w:cs="Times New Roman"/>
          <w:sz w:val="29"/>
          <w:szCs w:val="29"/>
          <w:lang w:eastAsia="es-UY"/>
        </w:rPr>
        <w:t>Estrafantina</w:t>
      </w:r>
      <w:proofErr w:type="spellEnd"/>
      <w:r w:rsidRPr="003C2127">
        <w:rPr>
          <w:rFonts w:ascii="inherit" w:eastAsia="Times New Roman" w:hAnsi="inherit" w:cs="Times New Roman"/>
          <w:sz w:val="29"/>
          <w:szCs w:val="29"/>
          <w:lang w:eastAsia="es-UY"/>
        </w:rPr>
        <w:t xml:space="preserve">, etc.; </w:t>
      </w:r>
      <w:proofErr w:type="spellStart"/>
      <w:r w:rsidRPr="003C2127">
        <w:rPr>
          <w:rFonts w:ascii="inherit" w:eastAsia="Times New Roman" w:hAnsi="inherit" w:cs="Times New Roman"/>
          <w:sz w:val="29"/>
          <w:szCs w:val="29"/>
          <w:lang w:eastAsia="es-UY"/>
        </w:rPr>
        <w:t>Antirítmicos</w:t>
      </w:r>
      <w:proofErr w:type="spellEnd"/>
      <w:r w:rsidRPr="003C2127">
        <w:rPr>
          <w:rFonts w:ascii="inherit" w:eastAsia="Times New Roman" w:hAnsi="inherit" w:cs="Times New Roman"/>
          <w:sz w:val="29"/>
          <w:szCs w:val="29"/>
          <w:lang w:eastAsia="es-UY"/>
        </w:rPr>
        <w:t xml:space="preserve">: Sulfato </w:t>
      </w:r>
      <w:proofErr w:type="spellStart"/>
      <w:r w:rsidRPr="003C2127">
        <w:rPr>
          <w:rFonts w:ascii="inherit" w:eastAsia="Times New Roman" w:hAnsi="inherit" w:cs="Times New Roman"/>
          <w:sz w:val="29"/>
          <w:szCs w:val="29"/>
          <w:lang w:eastAsia="es-UY"/>
        </w:rPr>
        <w:t>quinidina</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Procainamida</w:t>
      </w:r>
      <w:proofErr w:type="spellEnd"/>
      <w:r w:rsidRPr="003C2127">
        <w:rPr>
          <w:rFonts w:ascii="inherit" w:eastAsia="Times New Roman" w:hAnsi="inherit" w:cs="Times New Roman"/>
          <w:sz w:val="29"/>
          <w:szCs w:val="29"/>
          <w:lang w:eastAsia="es-UY"/>
        </w:rPr>
        <w:t xml:space="preserve"> y </w:t>
      </w:r>
      <w:proofErr w:type="spellStart"/>
      <w:r w:rsidRPr="003C2127">
        <w:rPr>
          <w:rFonts w:ascii="inherit" w:eastAsia="Times New Roman" w:hAnsi="inherit" w:cs="Times New Roman"/>
          <w:sz w:val="29"/>
          <w:szCs w:val="29"/>
          <w:lang w:eastAsia="es-UY"/>
        </w:rPr>
        <w:t>Amiodarona</w:t>
      </w:r>
      <w:proofErr w:type="spellEnd"/>
      <w:r w:rsidRPr="003C2127">
        <w:rPr>
          <w:rFonts w:ascii="inherit" w:eastAsia="Times New Roman" w:hAnsi="inherit" w:cs="Times New Roman"/>
          <w:sz w:val="29"/>
          <w:szCs w:val="29"/>
          <w:lang w:eastAsia="es-UY"/>
        </w:rPr>
        <w:t>, etc.; Vasodilatadores periféricos y cerebrales: </w:t>
      </w:r>
      <w:r w:rsidRPr="003C2127">
        <w:rPr>
          <w:rFonts w:ascii="inherit" w:eastAsia="Times New Roman" w:hAnsi="inherit" w:cs="Times New Roman"/>
          <w:sz w:val="29"/>
          <w:szCs w:val="29"/>
          <w:lang w:eastAsia="es-UY"/>
        </w:rPr>
        <w:br/>
      </w:r>
      <w:proofErr w:type="spellStart"/>
      <w:r w:rsidRPr="003C2127">
        <w:rPr>
          <w:rFonts w:ascii="inherit" w:eastAsia="Times New Roman" w:hAnsi="inherit" w:cs="Times New Roman"/>
          <w:sz w:val="29"/>
          <w:szCs w:val="29"/>
          <w:lang w:eastAsia="es-UY"/>
        </w:rPr>
        <w:t>betapiridilcarbinol</w:t>
      </w:r>
      <w:proofErr w:type="spellEnd"/>
      <w:r w:rsidRPr="003C2127">
        <w:rPr>
          <w:rFonts w:ascii="inherit" w:eastAsia="Times New Roman" w:hAnsi="inherit" w:cs="Times New Roman"/>
          <w:sz w:val="29"/>
          <w:szCs w:val="29"/>
          <w:lang w:eastAsia="es-UY"/>
        </w:rPr>
        <w:t xml:space="preserve">, ácido nicotínico y </w:t>
      </w:r>
      <w:proofErr w:type="spellStart"/>
      <w:r w:rsidRPr="003C2127">
        <w:rPr>
          <w:rFonts w:ascii="inherit" w:eastAsia="Times New Roman" w:hAnsi="inherit" w:cs="Times New Roman"/>
          <w:sz w:val="29"/>
          <w:szCs w:val="29"/>
          <w:lang w:eastAsia="es-UY"/>
        </w:rPr>
        <w:t>nicotinato</w:t>
      </w:r>
      <w:proofErr w:type="spellEnd"/>
      <w:r w:rsidRPr="003C2127">
        <w:rPr>
          <w:rFonts w:ascii="inherit" w:eastAsia="Times New Roman" w:hAnsi="inherit" w:cs="Times New Roman"/>
          <w:sz w:val="29"/>
          <w:szCs w:val="29"/>
          <w:lang w:eastAsia="es-UY"/>
        </w:rPr>
        <w:t xml:space="preserve"> de </w:t>
      </w:r>
      <w:proofErr w:type="spellStart"/>
      <w:r w:rsidRPr="003C2127">
        <w:rPr>
          <w:rFonts w:ascii="inherit" w:eastAsia="Times New Roman" w:hAnsi="inherit" w:cs="Times New Roman"/>
          <w:sz w:val="29"/>
          <w:szCs w:val="29"/>
          <w:lang w:eastAsia="es-UY"/>
        </w:rPr>
        <w:t>aminofilina</w:t>
      </w:r>
      <w:proofErr w:type="spellEnd"/>
      <w:r w:rsidRPr="003C2127">
        <w:rPr>
          <w:rFonts w:ascii="inherit" w:eastAsia="Times New Roman" w:hAnsi="inherit" w:cs="Times New Roman"/>
          <w:sz w:val="29"/>
          <w:szCs w:val="29"/>
          <w:lang w:eastAsia="es-UY"/>
        </w:rPr>
        <w:t xml:space="preserve">; vasodilatadores coronarios: </w:t>
      </w:r>
      <w:proofErr w:type="spellStart"/>
      <w:r w:rsidRPr="003C2127">
        <w:rPr>
          <w:rFonts w:ascii="inherit" w:eastAsia="Times New Roman" w:hAnsi="inherit" w:cs="Times New Roman"/>
          <w:sz w:val="29"/>
          <w:szCs w:val="29"/>
          <w:lang w:eastAsia="es-UY"/>
        </w:rPr>
        <w:t>antiaginosos</w:t>
      </w:r>
      <w:proofErr w:type="spellEnd"/>
      <w:r w:rsidRPr="003C2127">
        <w:rPr>
          <w:rFonts w:ascii="inherit" w:eastAsia="Times New Roman" w:hAnsi="inherit" w:cs="Times New Roman"/>
          <w:sz w:val="29"/>
          <w:szCs w:val="29"/>
          <w:lang w:eastAsia="es-UY"/>
        </w:rPr>
        <w:t xml:space="preserve">, Hipotensores, </w:t>
      </w:r>
      <w:proofErr w:type="spellStart"/>
      <w:r w:rsidRPr="003C2127">
        <w:rPr>
          <w:rFonts w:ascii="inherit" w:eastAsia="Times New Roman" w:hAnsi="inherit" w:cs="Times New Roman"/>
          <w:sz w:val="29"/>
          <w:szCs w:val="29"/>
          <w:lang w:eastAsia="es-UY"/>
        </w:rPr>
        <w:t>Hiperlipemientes</w:t>
      </w:r>
      <w:proofErr w:type="spellEnd"/>
      <w:r w:rsidRPr="003C2127">
        <w:rPr>
          <w:rFonts w:ascii="inherit" w:eastAsia="Times New Roman" w:hAnsi="inherit" w:cs="Times New Roman"/>
          <w:sz w:val="29"/>
          <w:szCs w:val="29"/>
          <w:lang w:eastAsia="es-UY"/>
        </w:rPr>
        <w:t>, Diuréticos.</w:t>
      </w:r>
      <w:r w:rsidRPr="003C2127">
        <w:rPr>
          <w:rFonts w:ascii="inherit" w:eastAsia="Times New Roman" w:hAnsi="inherit" w:cs="Times New Roman"/>
          <w:sz w:val="29"/>
          <w:szCs w:val="29"/>
          <w:lang w:eastAsia="es-UY"/>
        </w:rPr>
        <w:br/>
        <w:t xml:space="preserve">Aparato digestivo: Antiácidos, antiespasmódicos - </w:t>
      </w:r>
      <w:proofErr w:type="spellStart"/>
      <w:r w:rsidRPr="003C2127">
        <w:rPr>
          <w:rFonts w:ascii="inherit" w:eastAsia="Times New Roman" w:hAnsi="inherit" w:cs="Times New Roman"/>
          <w:sz w:val="29"/>
          <w:szCs w:val="29"/>
          <w:lang w:eastAsia="es-UY"/>
        </w:rPr>
        <w:t>Antidiarréicos</w:t>
      </w:r>
      <w:proofErr w:type="spellEnd"/>
      <w:r w:rsidRPr="003C2127">
        <w:rPr>
          <w:rFonts w:ascii="inherit" w:eastAsia="Times New Roman" w:hAnsi="inherit" w:cs="Times New Roman"/>
          <w:sz w:val="29"/>
          <w:szCs w:val="29"/>
          <w:lang w:eastAsia="es-UY"/>
        </w:rPr>
        <w:t xml:space="preserve">: Laxantes, purgantes, coleréticos y colagogos, fermentos digestivos, eméticos y antieméticos, antihemorroidales, tranquilizantes neurovegetativos, medicación </w:t>
      </w:r>
      <w:proofErr w:type="spellStart"/>
      <w:r w:rsidRPr="003C2127">
        <w:rPr>
          <w:rFonts w:ascii="inherit" w:eastAsia="Times New Roman" w:hAnsi="inherit" w:cs="Times New Roman"/>
          <w:sz w:val="29"/>
          <w:szCs w:val="29"/>
          <w:lang w:eastAsia="es-UY"/>
        </w:rPr>
        <w:t>antigas</w:t>
      </w:r>
      <w:proofErr w:type="spellEnd"/>
      <w:r w:rsidRPr="003C2127">
        <w:rPr>
          <w:rFonts w:ascii="inherit" w:eastAsia="Times New Roman" w:hAnsi="inherit" w:cs="Times New Roman"/>
          <w:sz w:val="29"/>
          <w:szCs w:val="29"/>
          <w:lang w:eastAsia="es-UY"/>
        </w:rPr>
        <w:t>.</w:t>
      </w:r>
      <w:r w:rsidRPr="003C2127">
        <w:rPr>
          <w:rFonts w:ascii="inherit" w:eastAsia="Times New Roman" w:hAnsi="inherit" w:cs="Times New Roman"/>
          <w:sz w:val="29"/>
          <w:szCs w:val="29"/>
          <w:lang w:eastAsia="es-UY"/>
        </w:rPr>
        <w:br/>
        <w:t xml:space="preserve">Aparato respiratorio: </w:t>
      </w:r>
      <w:proofErr w:type="spellStart"/>
      <w:r w:rsidRPr="003C2127">
        <w:rPr>
          <w:rFonts w:ascii="inherit" w:eastAsia="Times New Roman" w:hAnsi="inherit" w:cs="Times New Roman"/>
          <w:sz w:val="29"/>
          <w:szCs w:val="29"/>
          <w:lang w:eastAsia="es-UY"/>
        </w:rPr>
        <w:t>Fluidificadores</w:t>
      </w:r>
      <w:proofErr w:type="spellEnd"/>
      <w:r w:rsidRPr="003C2127">
        <w:rPr>
          <w:rFonts w:ascii="inherit" w:eastAsia="Times New Roman" w:hAnsi="inherit" w:cs="Times New Roman"/>
          <w:sz w:val="29"/>
          <w:szCs w:val="29"/>
          <w:lang w:eastAsia="es-UY"/>
        </w:rPr>
        <w:t xml:space="preserve"> de secreciones bronquiales, </w:t>
      </w:r>
      <w:r w:rsidRPr="003C2127">
        <w:rPr>
          <w:rFonts w:ascii="inherit" w:eastAsia="Times New Roman" w:hAnsi="inherit" w:cs="Times New Roman"/>
          <w:sz w:val="29"/>
          <w:szCs w:val="29"/>
          <w:lang w:eastAsia="es-UY"/>
        </w:rPr>
        <w:lastRenderedPageBreak/>
        <w:t>antitusígenos, antiasmáticos. </w:t>
      </w:r>
      <w:r w:rsidRPr="003C2127">
        <w:rPr>
          <w:rFonts w:ascii="inherit" w:eastAsia="Times New Roman" w:hAnsi="inherit" w:cs="Times New Roman"/>
          <w:sz w:val="29"/>
          <w:szCs w:val="29"/>
          <w:lang w:eastAsia="es-UY"/>
        </w:rPr>
        <w:br/>
        <w:t xml:space="preserve">Hemáticos: </w:t>
      </w:r>
      <w:proofErr w:type="spellStart"/>
      <w:r w:rsidRPr="003C2127">
        <w:rPr>
          <w:rFonts w:ascii="inherit" w:eastAsia="Times New Roman" w:hAnsi="inherit" w:cs="Times New Roman"/>
          <w:sz w:val="29"/>
          <w:szCs w:val="29"/>
          <w:lang w:eastAsia="es-UY"/>
        </w:rPr>
        <w:t>Antianémicos</w:t>
      </w:r>
      <w:proofErr w:type="spellEnd"/>
      <w:r w:rsidRPr="003C2127">
        <w:rPr>
          <w:rFonts w:ascii="inherit" w:eastAsia="Times New Roman" w:hAnsi="inherit" w:cs="Times New Roman"/>
          <w:sz w:val="29"/>
          <w:szCs w:val="29"/>
          <w:lang w:eastAsia="es-UY"/>
        </w:rPr>
        <w:t xml:space="preserve">, Antihemorrágicos, Anticoagulantes. </w:t>
      </w:r>
      <w:proofErr w:type="spellStart"/>
      <w:r w:rsidRPr="003C2127">
        <w:rPr>
          <w:rFonts w:ascii="inherit" w:eastAsia="Times New Roman" w:hAnsi="inherit" w:cs="Times New Roman"/>
          <w:sz w:val="29"/>
          <w:szCs w:val="29"/>
          <w:lang w:eastAsia="es-UY"/>
        </w:rPr>
        <w:t>Antiálgicos</w:t>
      </w:r>
      <w:proofErr w:type="spellEnd"/>
      <w:r w:rsidRPr="003C2127">
        <w:rPr>
          <w:rFonts w:ascii="inherit" w:eastAsia="Times New Roman" w:hAnsi="inherit" w:cs="Times New Roman"/>
          <w:sz w:val="29"/>
          <w:szCs w:val="29"/>
          <w:lang w:eastAsia="es-UY"/>
        </w:rPr>
        <w:t xml:space="preserve">: Antipiréticos, analgésicos, antinflamatorios, antirreumáticos, </w:t>
      </w:r>
      <w:proofErr w:type="spellStart"/>
      <w:r w:rsidRPr="003C2127">
        <w:rPr>
          <w:rFonts w:ascii="inherit" w:eastAsia="Times New Roman" w:hAnsi="inherit" w:cs="Times New Roman"/>
          <w:sz w:val="29"/>
          <w:szCs w:val="29"/>
          <w:lang w:eastAsia="es-UY"/>
        </w:rPr>
        <w:t>antigotosos</w:t>
      </w:r>
      <w:proofErr w:type="spellEnd"/>
      <w:r w:rsidRPr="003C2127">
        <w:rPr>
          <w:rFonts w:ascii="inherit" w:eastAsia="Times New Roman" w:hAnsi="inherit" w:cs="Times New Roman"/>
          <w:sz w:val="29"/>
          <w:szCs w:val="29"/>
          <w:lang w:eastAsia="es-UY"/>
        </w:rPr>
        <w:t xml:space="preserve">, antihistamínicos, antialérgicos. Medicación </w:t>
      </w:r>
      <w:proofErr w:type="spellStart"/>
      <w:r w:rsidRPr="003C2127">
        <w:rPr>
          <w:rFonts w:ascii="inherit" w:eastAsia="Times New Roman" w:hAnsi="inherit" w:cs="Times New Roman"/>
          <w:sz w:val="29"/>
          <w:szCs w:val="29"/>
          <w:lang w:eastAsia="es-UY"/>
        </w:rPr>
        <w:t>endócrinica</w:t>
      </w:r>
      <w:proofErr w:type="spellEnd"/>
      <w:r w:rsidRPr="003C2127">
        <w:rPr>
          <w:rFonts w:ascii="inherit" w:eastAsia="Times New Roman" w:hAnsi="inherit" w:cs="Times New Roman"/>
          <w:sz w:val="29"/>
          <w:szCs w:val="29"/>
          <w:lang w:eastAsia="es-UY"/>
        </w:rPr>
        <w:t>:</w:t>
      </w:r>
      <w:r w:rsidRPr="003C2127">
        <w:rPr>
          <w:rFonts w:ascii="inherit" w:eastAsia="Times New Roman" w:hAnsi="inherit" w:cs="Times New Roman"/>
          <w:sz w:val="29"/>
          <w:szCs w:val="29"/>
          <w:lang w:eastAsia="es-UY"/>
        </w:rPr>
        <w:br/>
      </w:r>
      <w:proofErr w:type="spellStart"/>
      <w:r w:rsidRPr="003C2127">
        <w:rPr>
          <w:rFonts w:ascii="inherit" w:eastAsia="Times New Roman" w:hAnsi="inherit" w:cs="Times New Roman"/>
          <w:sz w:val="29"/>
          <w:szCs w:val="29"/>
          <w:lang w:eastAsia="es-UY"/>
        </w:rPr>
        <w:t>Metidazol</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propiltiouracilo</w:t>
      </w:r>
      <w:proofErr w:type="spellEnd"/>
      <w:r w:rsidRPr="003C2127">
        <w:rPr>
          <w:rFonts w:ascii="inherit" w:eastAsia="Times New Roman" w:hAnsi="inherit" w:cs="Times New Roman"/>
          <w:sz w:val="29"/>
          <w:szCs w:val="29"/>
          <w:lang w:eastAsia="es-UY"/>
        </w:rPr>
        <w:t xml:space="preserve">, tiroidina, </w:t>
      </w:r>
      <w:proofErr w:type="spellStart"/>
      <w:r w:rsidRPr="003C2127">
        <w:rPr>
          <w:rFonts w:ascii="inherit" w:eastAsia="Times New Roman" w:hAnsi="inherit" w:cs="Times New Roman"/>
          <w:sz w:val="29"/>
          <w:szCs w:val="29"/>
          <w:lang w:eastAsia="es-UY"/>
        </w:rPr>
        <w:t>acth</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succi</w:t>
      </w:r>
      <w:proofErr w:type="spellEnd"/>
      <w:r w:rsidRPr="003C2127">
        <w:rPr>
          <w:rFonts w:ascii="inherit" w:eastAsia="Times New Roman" w:hAnsi="inherit" w:cs="Times New Roman"/>
          <w:sz w:val="29"/>
          <w:szCs w:val="29"/>
          <w:lang w:eastAsia="es-UY"/>
        </w:rPr>
        <w:t xml:space="preserve">, de hidrocortisona, </w:t>
      </w:r>
      <w:proofErr w:type="spellStart"/>
      <w:r w:rsidRPr="003C2127">
        <w:rPr>
          <w:rFonts w:ascii="inherit" w:eastAsia="Times New Roman" w:hAnsi="inherit" w:cs="Times New Roman"/>
          <w:sz w:val="29"/>
          <w:szCs w:val="29"/>
          <w:lang w:eastAsia="es-UY"/>
        </w:rPr>
        <w:t>prednisolona</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foliculina</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dienocestriol</w:t>
      </w:r>
      <w:proofErr w:type="spellEnd"/>
      <w:r w:rsidRPr="003C2127">
        <w:rPr>
          <w:rFonts w:ascii="inherit" w:eastAsia="Times New Roman" w:hAnsi="inherit" w:cs="Times New Roman"/>
          <w:sz w:val="29"/>
          <w:szCs w:val="29"/>
          <w:lang w:eastAsia="es-UY"/>
        </w:rPr>
        <w:t xml:space="preserve">, progesterona, gonadotropina, coriónica, valerianato de estradiol, etc.; Andrógenos y esteroides anabólicos, </w:t>
      </w:r>
      <w:proofErr w:type="spellStart"/>
      <w:r w:rsidRPr="003C2127">
        <w:rPr>
          <w:rFonts w:ascii="inherit" w:eastAsia="Times New Roman" w:hAnsi="inherit" w:cs="Times New Roman"/>
          <w:sz w:val="29"/>
          <w:szCs w:val="29"/>
          <w:lang w:eastAsia="es-UY"/>
        </w:rPr>
        <w:t>hipoglicemiantes</w:t>
      </w:r>
      <w:proofErr w:type="spellEnd"/>
      <w:r w:rsidRPr="003C2127">
        <w:rPr>
          <w:rFonts w:ascii="inherit" w:eastAsia="Times New Roman" w:hAnsi="inherit" w:cs="Times New Roman"/>
          <w:sz w:val="29"/>
          <w:szCs w:val="29"/>
          <w:lang w:eastAsia="es-UY"/>
        </w:rPr>
        <w:t xml:space="preserve">. Medicamentos </w:t>
      </w:r>
      <w:proofErr w:type="spellStart"/>
      <w:r w:rsidRPr="003C2127">
        <w:rPr>
          <w:rFonts w:ascii="inherit" w:eastAsia="Times New Roman" w:hAnsi="inherit" w:cs="Times New Roman"/>
          <w:sz w:val="29"/>
          <w:szCs w:val="29"/>
          <w:lang w:eastAsia="es-UY"/>
        </w:rPr>
        <w:t>antinfecciosos</w:t>
      </w:r>
      <w:proofErr w:type="spellEnd"/>
      <w:r w:rsidRPr="003C2127">
        <w:rPr>
          <w:rFonts w:ascii="inherit" w:eastAsia="Times New Roman" w:hAnsi="inherit" w:cs="Times New Roman"/>
          <w:sz w:val="29"/>
          <w:szCs w:val="29"/>
          <w:lang w:eastAsia="es-UY"/>
        </w:rPr>
        <w:t xml:space="preserve"> y antiparasitarios: Antibióticos, </w:t>
      </w:r>
      <w:proofErr w:type="spellStart"/>
      <w:r w:rsidRPr="003C2127">
        <w:rPr>
          <w:rFonts w:ascii="inherit" w:eastAsia="Times New Roman" w:hAnsi="inherit" w:cs="Times New Roman"/>
          <w:sz w:val="29"/>
          <w:szCs w:val="29"/>
          <w:lang w:eastAsia="es-UY"/>
        </w:rPr>
        <w:t>sulfamidados</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sulfa</w:t>
      </w:r>
      <w:proofErr w:type="spellEnd"/>
      <w:r w:rsidRPr="003C2127">
        <w:rPr>
          <w:rFonts w:ascii="inherit" w:eastAsia="Times New Roman" w:hAnsi="inherit" w:cs="Times New Roman"/>
          <w:sz w:val="29"/>
          <w:szCs w:val="29"/>
          <w:lang w:eastAsia="es-UY"/>
        </w:rPr>
        <w:t xml:space="preserve"> de efecto retardado, </w:t>
      </w:r>
      <w:proofErr w:type="spellStart"/>
      <w:r w:rsidRPr="003C2127">
        <w:rPr>
          <w:rFonts w:ascii="inherit" w:eastAsia="Times New Roman" w:hAnsi="inherit" w:cs="Times New Roman"/>
          <w:sz w:val="29"/>
          <w:szCs w:val="29"/>
          <w:lang w:eastAsia="es-UY"/>
        </w:rPr>
        <w:t>asoc</w:t>
      </w:r>
      <w:proofErr w:type="spellEnd"/>
      <w:r w:rsidRPr="003C2127">
        <w:rPr>
          <w:rFonts w:ascii="inherit" w:eastAsia="Times New Roman" w:hAnsi="inherit" w:cs="Times New Roman"/>
          <w:sz w:val="29"/>
          <w:szCs w:val="29"/>
          <w:lang w:eastAsia="es-UY"/>
        </w:rPr>
        <w:t xml:space="preserve">. </w:t>
      </w:r>
      <w:proofErr w:type="spellStart"/>
      <w:proofErr w:type="gramStart"/>
      <w:r w:rsidRPr="003C2127">
        <w:rPr>
          <w:rFonts w:ascii="inherit" w:eastAsia="Times New Roman" w:hAnsi="inherit" w:cs="Times New Roman"/>
          <w:sz w:val="29"/>
          <w:szCs w:val="29"/>
          <w:lang w:eastAsia="es-UY"/>
        </w:rPr>
        <w:t>sulfametoxazol</w:t>
      </w:r>
      <w:proofErr w:type="spellEnd"/>
      <w:proofErr w:type="gram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trimetroprim</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sulfatiazol</w:t>
      </w:r>
      <w:proofErr w:type="spellEnd"/>
      <w:r w:rsidRPr="003C2127">
        <w:rPr>
          <w:rFonts w:ascii="inherit" w:eastAsia="Times New Roman" w:hAnsi="inherit" w:cs="Times New Roman"/>
          <w:sz w:val="29"/>
          <w:szCs w:val="29"/>
          <w:lang w:eastAsia="es-UY"/>
        </w:rPr>
        <w:t>.</w:t>
      </w:r>
      <w:r w:rsidRPr="003C2127">
        <w:rPr>
          <w:rFonts w:ascii="inherit" w:eastAsia="Times New Roman" w:hAnsi="inherit" w:cs="Times New Roman"/>
          <w:sz w:val="29"/>
          <w:szCs w:val="29"/>
          <w:lang w:eastAsia="es-UY"/>
        </w:rPr>
        <w:br/>
        <w:t>Medicamentos antisépticos.</w:t>
      </w:r>
      <w:r w:rsidRPr="003C2127">
        <w:rPr>
          <w:rFonts w:ascii="inherit" w:eastAsia="Times New Roman" w:hAnsi="inherit" w:cs="Times New Roman"/>
          <w:sz w:val="29"/>
          <w:szCs w:val="29"/>
          <w:lang w:eastAsia="es-UY"/>
        </w:rPr>
        <w:br/>
        <w:t>Factores complementarios: vitaminas, recalcificantes; medicación geriátrica.</w:t>
      </w:r>
      <w:r w:rsidRPr="003C2127">
        <w:rPr>
          <w:rFonts w:ascii="inherit" w:eastAsia="Times New Roman" w:hAnsi="inherit" w:cs="Times New Roman"/>
          <w:sz w:val="29"/>
          <w:szCs w:val="29"/>
          <w:lang w:eastAsia="es-UY"/>
        </w:rPr>
        <w:br/>
        <w:t xml:space="preserve">Medicación dermatológica: </w:t>
      </w:r>
      <w:proofErr w:type="spellStart"/>
      <w:r w:rsidRPr="003C2127">
        <w:rPr>
          <w:rFonts w:ascii="inherit" w:eastAsia="Times New Roman" w:hAnsi="inherit" w:cs="Times New Roman"/>
          <w:sz w:val="29"/>
          <w:szCs w:val="29"/>
          <w:lang w:eastAsia="es-UY"/>
        </w:rPr>
        <w:t>queratoplásticos</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queratólicos</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antipruriginosos</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antinfecciosos</w:t>
      </w:r>
      <w:proofErr w:type="spellEnd"/>
      <w:r w:rsidRPr="003C2127">
        <w:rPr>
          <w:rFonts w:ascii="inherit" w:eastAsia="Times New Roman" w:hAnsi="inherit" w:cs="Times New Roman"/>
          <w:sz w:val="29"/>
          <w:szCs w:val="29"/>
          <w:lang w:eastAsia="es-UY"/>
        </w:rPr>
        <w:t>, antiparasitarios, fungicidas. Medicamentos oftalmológicos:</w:t>
      </w:r>
      <w:r w:rsidRPr="003C2127">
        <w:rPr>
          <w:rFonts w:ascii="inherit" w:eastAsia="Times New Roman" w:hAnsi="inherit" w:cs="Times New Roman"/>
          <w:sz w:val="29"/>
          <w:szCs w:val="29"/>
          <w:lang w:eastAsia="es-UY"/>
        </w:rPr>
        <w:br/>
        <w:t xml:space="preserve">Midriáticos, midriáticos no </w:t>
      </w:r>
      <w:proofErr w:type="spellStart"/>
      <w:r w:rsidRPr="003C2127">
        <w:rPr>
          <w:rFonts w:ascii="inherit" w:eastAsia="Times New Roman" w:hAnsi="inherit" w:cs="Times New Roman"/>
          <w:sz w:val="29"/>
          <w:szCs w:val="29"/>
          <w:lang w:eastAsia="es-UY"/>
        </w:rPr>
        <w:t>ciclopéjicos</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mióticos</w:t>
      </w:r>
      <w:proofErr w:type="spellEnd"/>
      <w:r w:rsidRPr="003C2127">
        <w:rPr>
          <w:rFonts w:ascii="inherit" w:eastAsia="Times New Roman" w:hAnsi="inherit" w:cs="Times New Roman"/>
          <w:sz w:val="29"/>
          <w:szCs w:val="29"/>
          <w:lang w:eastAsia="es-UY"/>
        </w:rPr>
        <w:t xml:space="preserve">, anestésicos, </w:t>
      </w:r>
      <w:proofErr w:type="spellStart"/>
      <w:r w:rsidRPr="003C2127">
        <w:rPr>
          <w:rFonts w:ascii="inherit" w:eastAsia="Times New Roman" w:hAnsi="inherit" w:cs="Times New Roman"/>
          <w:sz w:val="29"/>
          <w:szCs w:val="29"/>
          <w:lang w:eastAsia="es-UY"/>
        </w:rPr>
        <w:t>antivirósicos</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antinfecciosos</w:t>
      </w:r>
      <w:proofErr w:type="spellEnd"/>
      <w:r w:rsidRPr="003C2127">
        <w:rPr>
          <w:rFonts w:ascii="inherit" w:eastAsia="Times New Roman" w:hAnsi="inherit" w:cs="Times New Roman"/>
          <w:sz w:val="29"/>
          <w:szCs w:val="29"/>
          <w:lang w:eastAsia="es-UY"/>
        </w:rPr>
        <w:t xml:space="preserve">, con antibióticos antinflamatorios con  corticoides y antibióticos, hipotensores oculares, bactericidas, antisépticos, modificadores de la circulación y </w:t>
      </w:r>
      <w:proofErr w:type="spellStart"/>
      <w:r w:rsidRPr="003C2127">
        <w:rPr>
          <w:rFonts w:ascii="inherit" w:eastAsia="Times New Roman" w:hAnsi="inherit" w:cs="Times New Roman"/>
          <w:sz w:val="29"/>
          <w:szCs w:val="29"/>
          <w:lang w:eastAsia="es-UY"/>
        </w:rPr>
        <w:t>lipotrópicos</w:t>
      </w:r>
      <w:proofErr w:type="spellEnd"/>
      <w:r w:rsidRPr="003C2127">
        <w:rPr>
          <w:rFonts w:ascii="inherit" w:eastAsia="Times New Roman" w:hAnsi="inherit" w:cs="Times New Roman"/>
          <w:sz w:val="29"/>
          <w:szCs w:val="29"/>
          <w:lang w:eastAsia="es-UY"/>
        </w:rPr>
        <w:t xml:space="preserve">, vaso </w:t>
      </w:r>
      <w:proofErr w:type="spellStart"/>
      <w:r w:rsidRPr="003C2127">
        <w:rPr>
          <w:rFonts w:ascii="inherit" w:eastAsia="Times New Roman" w:hAnsi="inherit" w:cs="Times New Roman"/>
          <w:sz w:val="29"/>
          <w:szCs w:val="29"/>
          <w:lang w:eastAsia="es-UY"/>
        </w:rPr>
        <w:t>contrictores</w:t>
      </w:r>
      <w:proofErr w:type="spellEnd"/>
      <w:r w:rsidRPr="003C2127">
        <w:rPr>
          <w:rFonts w:ascii="inherit" w:eastAsia="Times New Roman" w:hAnsi="inherit" w:cs="Times New Roman"/>
          <w:sz w:val="29"/>
          <w:szCs w:val="29"/>
          <w:lang w:eastAsia="es-UY"/>
        </w:rPr>
        <w:t xml:space="preserve"> antialérgicos, etc. Medicación del Sistema Nervioso:</w:t>
      </w:r>
      <w:r w:rsidRPr="003C2127">
        <w:rPr>
          <w:rFonts w:ascii="inherit" w:eastAsia="Times New Roman" w:hAnsi="inherit" w:cs="Times New Roman"/>
          <w:sz w:val="29"/>
          <w:szCs w:val="29"/>
          <w:lang w:eastAsia="es-UY"/>
        </w:rPr>
        <w:br/>
      </w:r>
      <w:proofErr w:type="spellStart"/>
      <w:r w:rsidRPr="003C2127">
        <w:rPr>
          <w:rFonts w:ascii="inherit" w:eastAsia="Times New Roman" w:hAnsi="inherit" w:cs="Times New Roman"/>
          <w:sz w:val="29"/>
          <w:szCs w:val="29"/>
          <w:lang w:eastAsia="es-UY"/>
        </w:rPr>
        <w:t>Anticonvulsionantes</w:t>
      </w:r>
      <w:proofErr w:type="spellEnd"/>
      <w:r w:rsidRPr="003C2127">
        <w:rPr>
          <w:rFonts w:ascii="inherit" w:eastAsia="Times New Roman" w:hAnsi="inherit" w:cs="Times New Roman"/>
          <w:sz w:val="29"/>
          <w:szCs w:val="29"/>
          <w:lang w:eastAsia="es-UY"/>
        </w:rPr>
        <w:t xml:space="preserve">, </w:t>
      </w:r>
      <w:proofErr w:type="spellStart"/>
      <w:r w:rsidRPr="003C2127">
        <w:rPr>
          <w:rFonts w:ascii="inherit" w:eastAsia="Times New Roman" w:hAnsi="inherit" w:cs="Times New Roman"/>
          <w:sz w:val="29"/>
          <w:szCs w:val="29"/>
          <w:lang w:eastAsia="es-UY"/>
        </w:rPr>
        <w:t>antiparkinsonianos</w:t>
      </w:r>
      <w:proofErr w:type="spellEnd"/>
      <w:r w:rsidRPr="003C2127">
        <w:rPr>
          <w:rFonts w:ascii="inherit" w:eastAsia="Times New Roman" w:hAnsi="inherit" w:cs="Times New Roman"/>
          <w:sz w:val="29"/>
          <w:szCs w:val="29"/>
          <w:lang w:eastAsia="es-UY"/>
        </w:rPr>
        <w:t xml:space="preserve">, anestésicos locales, </w:t>
      </w:r>
      <w:proofErr w:type="spellStart"/>
      <w:r w:rsidRPr="003C2127">
        <w:rPr>
          <w:rFonts w:ascii="inherit" w:eastAsia="Times New Roman" w:hAnsi="inherit" w:cs="Times New Roman"/>
          <w:sz w:val="29"/>
          <w:szCs w:val="29"/>
          <w:lang w:eastAsia="es-UY"/>
        </w:rPr>
        <w:t>neurotónicos</w:t>
      </w:r>
      <w:proofErr w:type="spellEnd"/>
      <w:r w:rsidRPr="003C2127">
        <w:rPr>
          <w:rFonts w:ascii="inherit" w:eastAsia="Times New Roman" w:hAnsi="inherit" w:cs="Times New Roman"/>
          <w:sz w:val="29"/>
          <w:szCs w:val="29"/>
          <w:lang w:eastAsia="es-UY"/>
        </w:rPr>
        <w:t xml:space="preserve"> y </w:t>
      </w:r>
      <w:proofErr w:type="spellStart"/>
      <w:r w:rsidRPr="003C2127">
        <w:rPr>
          <w:rFonts w:ascii="inherit" w:eastAsia="Times New Roman" w:hAnsi="inherit" w:cs="Times New Roman"/>
          <w:sz w:val="29"/>
          <w:szCs w:val="29"/>
          <w:lang w:eastAsia="es-UY"/>
        </w:rPr>
        <w:t>desfatigantes</w:t>
      </w:r>
      <w:proofErr w:type="spellEnd"/>
      <w:r w:rsidRPr="003C2127">
        <w:rPr>
          <w:rFonts w:ascii="inherit" w:eastAsia="Times New Roman" w:hAnsi="inherit" w:cs="Times New Roman"/>
          <w:sz w:val="29"/>
          <w:szCs w:val="29"/>
          <w:lang w:eastAsia="es-UY"/>
        </w:rPr>
        <w:t>;</w:t>
      </w:r>
      <w:r w:rsidRPr="003C2127">
        <w:rPr>
          <w:rFonts w:ascii="inherit" w:eastAsia="Times New Roman" w:hAnsi="inherit" w:cs="Times New Roman"/>
          <w:sz w:val="29"/>
          <w:szCs w:val="29"/>
          <w:lang w:eastAsia="es-UY"/>
        </w:rPr>
        <w:br/>
        <w:t>f) Alimentos Medicamentosos de uso Infantil.</w:t>
      </w:r>
      <w:r w:rsidRPr="003C2127">
        <w:rPr>
          <w:rFonts w:ascii="inherit" w:eastAsia="Times New Roman" w:hAnsi="inherit" w:cs="Times New Roman"/>
          <w:sz w:val="29"/>
          <w:szCs w:val="29"/>
          <w:lang w:eastAsia="es-UY"/>
        </w:rPr>
        <w:br/>
        <w:t>Alimentos Medicamentosos de uso Adulto.</w:t>
      </w:r>
      <w:r w:rsidRPr="003C2127">
        <w:rPr>
          <w:rFonts w:ascii="inherit" w:eastAsia="Times New Roman" w:hAnsi="inherit" w:cs="Times New Roman"/>
          <w:sz w:val="29"/>
          <w:szCs w:val="29"/>
          <w:lang w:eastAsia="es-UY"/>
        </w:rPr>
        <w:br/>
        <w:t>Las farmacias los adquirirán de acuerdo a las necesidades de cada una;</w:t>
      </w:r>
      <w:r w:rsidRPr="003C2127">
        <w:rPr>
          <w:rFonts w:ascii="inherit" w:eastAsia="Times New Roman" w:hAnsi="inherit" w:cs="Times New Roman"/>
          <w:sz w:val="29"/>
          <w:szCs w:val="29"/>
          <w:lang w:eastAsia="es-UY"/>
        </w:rPr>
        <w:br/>
        <w:t xml:space="preserve">g) Material Sanitario: Jeringas de vidrio y descartables estériles, agujas hipodérmicas comunes y descartables, peras, cánulas, </w:t>
      </w:r>
      <w:proofErr w:type="spellStart"/>
      <w:r w:rsidRPr="003C2127">
        <w:rPr>
          <w:rFonts w:ascii="inherit" w:eastAsia="Times New Roman" w:hAnsi="inherit" w:cs="Times New Roman"/>
          <w:sz w:val="29"/>
          <w:szCs w:val="29"/>
          <w:lang w:eastAsia="es-UY"/>
        </w:rPr>
        <w:t>Folin</w:t>
      </w:r>
      <w:proofErr w:type="spellEnd"/>
      <w:r w:rsidRPr="003C2127">
        <w:rPr>
          <w:rFonts w:ascii="inherit" w:eastAsia="Times New Roman" w:hAnsi="inherit" w:cs="Times New Roman"/>
          <w:sz w:val="29"/>
          <w:szCs w:val="29"/>
          <w:lang w:eastAsia="es-UY"/>
        </w:rPr>
        <w:t xml:space="preserve">, uretrales y rectales, sondas </w:t>
      </w:r>
      <w:proofErr w:type="spellStart"/>
      <w:r w:rsidRPr="003C2127">
        <w:rPr>
          <w:rFonts w:ascii="inherit" w:eastAsia="Times New Roman" w:hAnsi="inherit" w:cs="Times New Roman"/>
          <w:sz w:val="29"/>
          <w:szCs w:val="29"/>
          <w:lang w:eastAsia="es-UY"/>
        </w:rPr>
        <w:t>Nelaton</w:t>
      </w:r>
      <w:proofErr w:type="spellEnd"/>
      <w:r w:rsidRPr="003C2127">
        <w:rPr>
          <w:rFonts w:ascii="inherit" w:eastAsia="Times New Roman" w:hAnsi="inherit" w:cs="Times New Roman"/>
          <w:sz w:val="29"/>
          <w:szCs w:val="29"/>
          <w:lang w:eastAsia="es-UY"/>
        </w:rPr>
        <w:t>, chatas, orinales H y M, dediles de goma, telas adhesivas, banditas, gasa esterilizada en trozos, guantes de goma de cirugía, gomas de irrigador, irrigadores, juegos de cánulas, algodón, termómetros clínicos, vendas de lienzo y gasa, apósitos para quemaduras;</w:t>
      </w:r>
      <w:r w:rsidRPr="003C2127">
        <w:rPr>
          <w:rFonts w:ascii="inherit" w:eastAsia="Times New Roman" w:hAnsi="inherit" w:cs="Times New Roman"/>
          <w:sz w:val="29"/>
          <w:szCs w:val="29"/>
          <w:lang w:eastAsia="es-UY"/>
        </w:rPr>
        <w:br/>
        <w:t xml:space="preserve">h) </w:t>
      </w:r>
      <w:proofErr w:type="spellStart"/>
      <w:r w:rsidRPr="003C2127">
        <w:rPr>
          <w:rFonts w:ascii="inherit" w:eastAsia="Times New Roman" w:hAnsi="inherit" w:cs="Times New Roman"/>
          <w:sz w:val="29"/>
          <w:szCs w:val="29"/>
          <w:lang w:eastAsia="es-UY"/>
        </w:rPr>
        <w:t>Utiles</w:t>
      </w:r>
      <w:proofErr w:type="spellEnd"/>
      <w:r w:rsidRPr="003C2127">
        <w:rPr>
          <w:rFonts w:ascii="inherit" w:eastAsia="Times New Roman" w:hAnsi="inherit" w:cs="Times New Roman"/>
          <w:sz w:val="29"/>
          <w:szCs w:val="29"/>
          <w:lang w:eastAsia="es-UY"/>
        </w:rPr>
        <w:t xml:space="preserve"> de trabajo, etc. Varillas de vidrio, balanzas para pesar mayores, balanzas para pesar el milésimo, balanza </w:t>
      </w:r>
      <w:proofErr w:type="spellStart"/>
      <w:r w:rsidRPr="003C2127">
        <w:rPr>
          <w:rFonts w:ascii="inherit" w:eastAsia="Times New Roman" w:hAnsi="inherit" w:cs="Times New Roman"/>
          <w:sz w:val="29"/>
          <w:szCs w:val="29"/>
          <w:lang w:eastAsia="es-UY"/>
        </w:rPr>
        <w:t>Roverbal</w:t>
      </w:r>
      <w:proofErr w:type="spellEnd"/>
      <w:r w:rsidRPr="003C2127">
        <w:rPr>
          <w:rFonts w:ascii="inherit" w:eastAsia="Times New Roman" w:hAnsi="inherit" w:cs="Times New Roman"/>
          <w:sz w:val="29"/>
          <w:szCs w:val="29"/>
          <w:lang w:eastAsia="es-UY"/>
        </w:rPr>
        <w:t>, juegos de pesas, recipientes de acero inoxidable, cuentagotas, embudos de vidrio, embudos enlozados, espátulas de acero inoxidable, espátulas de hueso y otras de material inerte, papel de filtro, recipientes comunes adecuados para la dispensación, medidas graduadas de vidrio de 10, 100, 500 y 1000</w:t>
      </w:r>
      <w:r w:rsidRPr="003C2127">
        <w:rPr>
          <w:rFonts w:ascii="inherit" w:eastAsia="Times New Roman" w:hAnsi="inherit" w:cs="Times New Roman"/>
          <w:sz w:val="29"/>
          <w:szCs w:val="29"/>
          <w:lang w:eastAsia="es-UY"/>
        </w:rPr>
        <w:br/>
      </w:r>
      <w:proofErr w:type="spellStart"/>
      <w:r w:rsidRPr="003C2127">
        <w:rPr>
          <w:rFonts w:ascii="inherit" w:eastAsia="Times New Roman" w:hAnsi="inherit" w:cs="Times New Roman"/>
          <w:sz w:val="29"/>
          <w:szCs w:val="29"/>
          <w:lang w:eastAsia="es-UY"/>
        </w:rPr>
        <w:lastRenderedPageBreak/>
        <w:t>cc.</w:t>
      </w:r>
      <w:proofErr w:type="spellEnd"/>
      <w:r w:rsidRPr="003C2127">
        <w:rPr>
          <w:rFonts w:ascii="inherit" w:eastAsia="Times New Roman" w:hAnsi="inherit" w:cs="Times New Roman"/>
          <w:sz w:val="29"/>
          <w:szCs w:val="29"/>
          <w:lang w:eastAsia="es-UY"/>
        </w:rPr>
        <w:t>, pinzas metálicas o de madera, pipetas graduadas, mortero de composición, morteros varios, plancha de porcelana o vidrio, tijeras, tamiz, elemento calefactor a los fines de preparar las soluciones que así lo requieren.</w:t>
      </w:r>
      <w:r w:rsidRPr="003C2127">
        <w:rPr>
          <w:rFonts w:ascii="inherit" w:eastAsia="Times New Roman" w:hAnsi="inherit" w:cs="Times New Roman"/>
          <w:sz w:val="29"/>
          <w:szCs w:val="29"/>
          <w:lang w:eastAsia="es-UY"/>
        </w:rPr>
        <w:br/>
        <w:t xml:space="preserve">Sellos de goma: con el nombre de la Farmacia, del Quím. Farm. Director Técnico responsable </w:t>
      </w:r>
      <w:proofErr w:type="spellStart"/>
      <w:r w:rsidRPr="003C2127">
        <w:rPr>
          <w:rFonts w:ascii="inherit" w:eastAsia="Times New Roman" w:hAnsi="inherit" w:cs="Times New Roman"/>
          <w:sz w:val="29"/>
          <w:szCs w:val="29"/>
          <w:lang w:eastAsia="es-UY"/>
        </w:rPr>
        <w:t>Rp</w:t>
      </w:r>
      <w:proofErr w:type="spellEnd"/>
      <w:r w:rsidRPr="003C2127">
        <w:rPr>
          <w:rFonts w:ascii="inherit" w:eastAsia="Times New Roman" w:hAnsi="inherit" w:cs="Times New Roman"/>
          <w:sz w:val="29"/>
          <w:szCs w:val="29"/>
          <w:lang w:eastAsia="es-UY"/>
        </w:rPr>
        <w:t xml:space="preserve">. Nº........... Dirección..............Teléfono............ rótulos de color blanco, rótulos de color </w:t>
      </w:r>
      <w:proofErr w:type="spellStart"/>
      <w:r w:rsidRPr="003C2127">
        <w:rPr>
          <w:rFonts w:ascii="inherit" w:eastAsia="Times New Roman" w:hAnsi="inherit" w:cs="Times New Roman"/>
          <w:sz w:val="29"/>
          <w:szCs w:val="29"/>
          <w:lang w:eastAsia="es-UY"/>
        </w:rPr>
        <w:t>rojo</w:t>
      </w:r>
      <w:proofErr w:type="gramStart"/>
      <w:r w:rsidRPr="003C2127">
        <w:rPr>
          <w:rFonts w:ascii="inherit" w:eastAsia="Times New Roman" w:hAnsi="inherit" w:cs="Times New Roman"/>
          <w:sz w:val="29"/>
          <w:szCs w:val="29"/>
          <w:lang w:eastAsia="es-UY"/>
        </w:rPr>
        <w:t>,sobres</w:t>
      </w:r>
      <w:proofErr w:type="spellEnd"/>
      <w:proofErr w:type="gramEnd"/>
      <w:r w:rsidRPr="003C2127">
        <w:rPr>
          <w:rFonts w:ascii="inherit" w:eastAsia="Times New Roman" w:hAnsi="inherit" w:cs="Times New Roman"/>
          <w:sz w:val="29"/>
          <w:szCs w:val="29"/>
          <w:lang w:eastAsia="es-UY"/>
        </w:rPr>
        <w:t xml:space="preserve"> o bolsas de plástico impresos o rotulados con el nombre de la Farmacia del mismo tenor del sello, rótulos de "veneno". Libros: </w:t>
      </w:r>
      <w:r w:rsidRPr="003C2127">
        <w:rPr>
          <w:rFonts w:ascii="inherit" w:eastAsia="Times New Roman" w:hAnsi="inherit" w:cs="Times New Roman"/>
          <w:sz w:val="29"/>
          <w:szCs w:val="29"/>
          <w:lang w:eastAsia="es-UY"/>
        </w:rPr>
        <w:br/>
        <w:t>recetarios, de tóxicos, sólo para las Farmacias del interior y las de Montevideo que venden esos productos; de Estupefacientes y Anfetaminas, Libreta de Vale de Adquisición de Estupefacientes; éstas serán foliadas y rubricadas por la División Química y Medicamentos (DIQUIME); Formulario Terapéutico del Ministerio de Salud Pública (vigente, actualizado), Farmacopeas oficiales.</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21</w:t>
      </w:r>
      <w:r w:rsidRPr="003C2127">
        <w:rPr>
          <w:rFonts w:ascii="inherit" w:eastAsia="Times New Roman" w:hAnsi="inherit" w:cs="Times New Roman"/>
          <w:sz w:val="29"/>
          <w:szCs w:val="29"/>
          <w:lang w:eastAsia="es-UY"/>
        </w:rPr>
        <w:t>. Las Farmacias ya instaladas o en funcionamiento, dispondrán de un plazo de 180 días a contar de la fecha de publicación del presente Reglamento en el "Diario Oficial", para ajustarse a lo precedentemente dispuesto respecto del presente petitorio. A solicitud expresa del interesado y mediando razón fundada, la División Química y Medicamentos podrá otorgar un plazo mayor prudencial consideradas las circunstancias</w:t>
      </w:r>
      <w:r w:rsidRPr="003C2127">
        <w:rPr>
          <w:rFonts w:ascii="inherit" w:eastAsia="Times New Roman" w:hAnsi="inherit" w:cs="Times New Roman"/>
          <w:sz w:val="29"/>
          <w:szCs w:val="29"/>
          <w:lang w:eastAsia="es-UY"/>
        </w:rPr>
        <w:br/>
        <w:t>del caso alegad o.</w:t>
      </w:r>
      <w:r w:rsidRPr="003C2127">
        <w:rPr>
          <w:rFonts w:ascii="inherit" w:eastAsia="Times New Roman" w:hAnsi="inherit" w:cs="Times New Roman"/>
          <w:sz w:val="29"/>
          <w:szCs w:val="29"/>
          <w:lang w:eastAsia="es-UY"/>
        </w:rPr>
        <w:br/>
        <w:t>El petitorio deberá ser revisado una vez cada cinco años.</w:t>
      </w:r>
    </w:p>
    <w:p w:rsidR="003C2127" w:rsidRPr="003C2127" w:rsidRDefault="003C2127" w:rsidP="003C2127">
      <w:pPr>
        <w:spacing w:after="0" w:line="336" w:lineRule="atLeast"/>
        <w:textAlignment w:val="baseline"/>
        <w:rPr>
          <w:rFonts w:ascii="inherit" w:eastAsia="Times New Roman" w:hAnsi="inherit" w:cs="Times New Roman"/>
          <w:sz w:val="29"/>
          <w:szCs w:val="29"/>
          <w:lang w:eastAsia="es-UY"/>
        </w:rPr>
      </w:pPr>
      <w:r w:rsidRPr="003C2127">
        <w:rPr>
          <w:rFonts w:ascii="inherit" w:eastAsia="Times New Roman" w:hAnsi="inherit" w:cs="Times New Roman"/>
          <w:b/>
          <w:bCs/>
          <w:sz w:val="29"/>
          <w:szCs w:val="29"/>
          <w:bdr w:val="none" w:sz="0" w:space="0" w:color="auto" w:frame="1"/>
          <w:lang w:eastAsia="es-UY"/>
        </w:rPr>
        <w:t>CAPITULO V</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Disposiciones Varias</w:t>
      </w:r>
    </w:p>
    <w:p w:rsidR="003C2127" w:rsidRPr="003C2127" w:rsidRDefault="003C2127" w:rsidP="003C2127">
      <w:pPr>
        <w:spacing w:after="0" w:line="336" w:lineRule="atLeast"/>
        <w:textAlignment w:val="baseline"/>
        <w:rPr>
          <w:rFonts w:ascii="inherit" w:eastAsia="Times New Roman" w:hAnsi="inherit" w:cs="Times New Roman"/>
          <w:sz w:val="29"/>
          <w:szCs w:val="29"/>
          <w:lang w:eastAsia="es-UY"/>
        </w:rPr>
      </w:pPr>
      <w:r w:rsidRPr="003C2127">
        <w:rPr>
          <w:rFonts w:ascii="inherit" w:eastAsia="Times New Roman" w:hAnsi="inherit" w:cs="Times New Roman"/>
          <w:b/>
          <w:bCs/>
          <w:sz w:val="29"/>
          <w:szCs w:val="29"/>
          <w:bdr w:val="none" w:sz="0" w:space="0" w:color="auto" w:frame="1"/>
          <w:lang w:eastAsia="es-UY"/>
        </w:rPr>
        <w:t>Artículo  2</w:t>
      </w:r>
      <w:r w:rsidRPr="003C2127">
        <w:rPr>
          <w:rFonts w:ascii="inherit" w:eastAsia="Times New Roman" w:hAnsi="inherit" w:cs="Times New Roman"/>
          <w:sz w:val="29"/>
          <w:szCs w:val="29"/>
          <w:lang w:eastAsia="es-UY"/>
        </w:rPr>
        <w:t>2.  La dispensación y comercialización al público, de cualquier producto medicinal o artículos de los previstos en el decreto ley 15.703 de 11 de enero de 1985 y en el presente Reglamento, compete exclusivamente a las Farmacias de acuerdo a su categoría en el presente caso de la Primera Categoría.</w:t>
      </w:r>
      <w:r w:rsidRPr="003C2127">
        <w:rPr>
          <w:rFonts w:ascii="inherit" w:eastAsia="Times New Roman" w:hAnsi="inherit" w:cs="Times New Roman"/>
          <w:sz w:val="29"/>
          <w:szCs w:val="29"/>
          <w:lang w:eastAsia="es-UY"/>
        </w:rPr>
        <w:br/>
        <w:t>Lo expuesto es sin perjuicio de lo que se disponga por vía reglamentaria respecto a las restantes categorías, o de otros establecimientos. La División Química y Medicamentos del Ministerio de Salud Pública, por intermedio de sus inspectores Químico Farmacéuticos e Inspectores Fiscales, llevará a cabo, en cualquier momento, las inspecciones que estime convenientes, para efectuar el contralor del cumplimiento de las disposiciones del presente Reglamento.</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23</w:t>
      </w:r>
      <w:r w:rsidRPr="003C2127">
        <w:rPr>
          <w:rFonts w:ascii="inherit" w:eastAsia="Times New Roman" w:hAnsi="inherit" w:cs="Times New Roman"/>
          <w:sz w:val="29"/>
          <w:szCs w:val="29"/>
          <w:lang w:eastAsia="es-UY"/>
        </w:rPr>
        <w:t xml:space="preserve">. Cuando la receta médica no indicara el tamaño o contenido del envase, se podrá dispensar el de menor tamaño o contenido. Si la especialidad farmacéutica tuviese presentaciones en diferentes dosis y el </w:t>
      </w:r>
      <w:r w:rsidRPr="003C2127">
        <w:rPr>
          <w:rFonts w:ascii="inherit" w:eastAsia="Times New Roman" w:hAnsi="inherit" w:cs="Times New Roman"/>
          <w:sz w:val="29"/>
          <w:szCs w:val="29"/>
          <w:lang w:eastAsia="es-UY"/>
        </w:rPr>
        <w:lastRenderedPageBreak/>
        <w:t>médico hubiese omitido la indicación de la dosis, se deberá consultar al médico que lo prescribió.</w:t>
      </w:r>
      <w:r w:rsidRPr="003C2127">
        <w:rPr>
          <w:rFonts w:ascii="inherit" w:eastAsia="Times New Roman" w:hAnsi="inherit" w:cs="Times New Roman"/>
          <w:sz w:val="29"/>
          <w:szCs w:val="29"/>
          <w:lang w:eastAsia="es-UY"/>
        </w:rPr>
        <w:br/>
        <w:t>En las recetas controladas, si el médico no prescribe la cantidad de comprimidos, se entregará el envase de menor contenido. Si el médico recetara el envase de mayor cantidad y el paciente no pudiere adquirirlo, se permitirá la dispensación del envase menor original, hasta completar la cantidad indicada por el médico con fecha y firma del titular de la receta, cada vez. Igualmente se procederá con las recetas de tratamiento prolongado.</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24</w:t>
      </w:r>
      <w:r w:rsidRPr="003C2127">
        <w:rPr>
          <w:rFonts w:ascii="inherit" w:eastAsia="Times New Roman" w:hAnsi="inherit" w:cs="Times New Roman"/>
          <w:sz w:val="29"/>
          <w:szCs w:val="29"/>
          <w:lang w:eastAsia="es-UY"/>
        </w:rPr>
        <w:t>. Los rótulos de envases que contengan productos químicos de uso externo, serán de color rojo.</w:t>
      </w:r>
      <w:r w:rsidRPr="003C2127">
        <w:rPr>
          <w:rFonts w:ascii="inherit" w:eastAsia="Times New Roman" w:hAnsi="inherit" w:cs="Times New Roman"/>
          <w:sz w:val="29"/>
          <w:szCs w:val="29"/>
          <w:lang w:eastAsia="es-UY"/>
        </w:rPr>
        <w:br/>
        <w:t>Los rótulos de envases que contengan dichos productos que posean acción tóxica, deberán lucir además del rótulo rojo, un cráneo y dos tibias humanas cruzadas de color negro, y debajo de dicha figura, la leyenda "VENENO" en letras mayúsculas, nítidas y fácilmente legibles. Los productos químicos que se pueden emplear para uso interno, deberán llevar un rótulo blanco.</w:t>
      </w:r>
      <w:r w:rsidRPr="003C2127">
        <w:rPr>
          <w:rFonts w:ascii="inherit" w:eastAsia="Times New Roman" w:hAnsi="inherit" w:cs="Times New Roman"/>
          <w:sz w:val="29"/>
          <w:szCs w:val="29"/>
          <w:lang w:eastAsia="es-UY"/>
        </w:rPr>
        <w:br/>
        <w:t>La leyenda que identifique los productos químicos, deberá estar redactada en idioma español, no pudiendo tener raspaduras, ni enmiendas. La letra deberá ser de imprenta, en ningún caso manuscrita. </w:t>
      </w:r>
      <w:r w:rsidRPr="003C2127">
        <w:rPr>
          <w:rFonts w:ascii="inherit" w:eastAsia="Times New Roman" w:hAnsi="inherit" w:cs="Times New Roman"/>
          <w:sz w:val="29"/>
          <w:szCs w:val="29"/>
          <w:lang w:eastAsia="es-UY"/>
        </w:rPr>
        <w:br/>
        <w:t>Este mismo criterio se empleará cuando se expendan dichos productos al público.</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25.</w:t>
      </w:r>
      <w:r w:rsidRPr="003C2127">
        <w:rPr>
          <w:rFonts w:ascii="inherit" w:eastAsia="Times New Roman" w:hAnsi="inherit" w:cs="Times New Roman"/>
          <w:sz w:val="29"/>
          <w:szCs w:val="29"/>
          <w:lang w:eastAsia="es-UY"/>
        </w:rPr>
        <w:t>  La dispensación de especialidades farmacéuticas se efectuará  de acuerdo a lo que se establezca en la reglamentación vigente:</w:t>
      </w:r>
      <w:r w:rsidRPr="003C2127">
        <w:rPr>
          <w:rFonts w:ascii="inherit" w:eastAsia="Times New Roman" w:hAnsi="inherit" w:cs="Times New Roman"/>
          <w:sz w:val="29"/>
          <w:szCs w:val="29"/>
          <w:lang w:eastAsia="es-UY"/>
        </w:rPr>
        <w:br/>
        <w:t>a)  Expendio de estupefacientes y anfetaminas, en doble receta de color rosado o naranja (decreto ley 14.294 de 31 de octubre de 1974);</w:t>
      </w:r>
      <w:r w:rsidRPr="003C2127">
        <w:rPr>
          <w:rFonts w:ascii="inherit" w:eastAsia="Times New Roman" w:hAnsi="inherit" w:cs="Times New Roman"/>
          <w:sz w:val="29"/>
          <w:szCs w:val="29"/>
          <w:lang w:eastAsia="es-UY"/>
        </w:rPr>
        <w:br/>
        <w:t>b) Expendio de sicofármacos en receta verde (decreto ley 14.294 de 31 de octubre de 1974);</w:t>
      </w:r>
      <w:r w:rsidRPr="003C2127">
        <w:rPr>
          <w:rFonts w:ascii="inherit" w:eastAsia="Times New Roman" w:hAnsi="inherit" w:cs="Times New Roman"/>
          <w:sz w:val="29"/>
          <w:szCs w:val="29"/>
          <w:lang w:eastAsia="es-UY"/>
        </w:rPr>
        <w:br/>
        <w:t>c) Expendio bajo receta profesional;</w:t>
      </w:r>
      <w:r w:rsidRPr="003C2127">
        <w:rPr>
          <w:rFonts w:ascii="inherit" w:eastAsia="Times New Roman" w:hAnsi="inherit" w:cs="Times New Roman"/>
          <w:sz w:val="29"/>
          <w:szCs w:val="29"/>
          <w:lang w:eastAsia="es-UY"/>
        </w:rPr>
        <w:br/>
        <w:t>d) Expendio libre de receta.</w:t>
      </w:r>
    </w:p>
    <w:p w:rsidR="003C2127" w:rsidRPr="003C2127" w:rsidRDefault="003C2127" w:rsidP="003C2127">
      <w:pPr>
        <w:spacing w:after="0" w:line="336" w:lineRule="atLeast"/>
        <w:textAlignment w:val="baseline"/>
        <w:rPr>
          <w:rFonts w:ascii="inherit" w:eastAsia="Times New Roman" w:hAnsi="inherit" w:cs="Times New Roman"/>
          <w:sz w:val="29"/>
          <w:szCs w:val="29"/>
          <w:lang w:eastAsia="es-UY"/>
        </w:rPr>
      </w:pPr>
      <w:r w:rsidRPr="003C2127">
        <w:rPr>
          <w:rFonts w:ascii="inherit" w:eastAsia="Times New Roman" w:hAnsi="inherit" w:cs="Times New Roman"/>
          <w:sz w:val="29"/>
          <w:szCs w:val="29"/>
          <w:lang w:eastAsia="es-UY"/>
        </w:rPr>
        <w:t>El Químico Farmacéutico Director Técnico será directamente responsable  del estricto cumplimiento de la dispensación de las especialidades farmacéuticas, sin perjuicio de la responsabilidad solidaria del propietario por las sanciones o multas que se impongan por incumplimiento del técnico.</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26</w:t>
      </w:r>
      <w:r w:rsidRPr="003C2127">
        <w:rPr>
          <w:rFonts w:ascii="inherit" w:eastAsia="Times New Roman" w:hAnsi="inherit" w:cs="Times New Roman"/>
          <w:sz w:val="29"/>
          <w:szCs w:val="29"/>
          <w:lang w:eastAsia="es-UY"/>
        </w:rPr>
        <w:t>. Cuando el Ministerio de Salud Pública disponga la incautación de alguna especialidad farmacéutica y como consecuencia posterior la autoridad sanitaria resuelva suspender o revocar el registro de la misma, las Farmacias están obligadas a retirarlas y a no ofrecerla en venta.</w:t>
      </w:r>
      <w:r w:rsidRPr="003C2127">
        <w:rPr>
          <w:rFonts w:ascii="inherit" w:eastAsia="Times New Roman" w:hAnsi="inherit" w:cs="Times New Roman"/>
          <w:sz w:val="29"/>
          <w:szCs w:val="29"/>
          <w:lang w:eastAsia="es-UY"/>
        </w:rPr>
        <w:br/>
        <w:t xml:space="preserve">El retiro de la venta, será comunicado por escrito, firmado por el </w:t>
      </w:r>
      <w:r w:rsidRPr="003C2127">
        <w:rPr>
          <w:rFonts w:ascii="inherit" w:eastAsia="Times New Roman" w:hAnsi="inherit" w:cs="Times New Roman"/>
          <w:sz w:val="29"/>
          <w:szCs w:val="29"/>
          <w:lang w:eastAsia="es-UY"/>
        </w:rPr>
        <w:lastRenderedPageBreak/>
        <w:t>Director Técnico y los titulares de la explotación económica del establecimiento, dirigido a la División Química y Medicamentos de dicho Ministerio, especificando la cantidad o stock retirado, tamaño y contenido o variedad y fecha de retiro, así como el Laboratorio de procedencia.</w:t>
      </w:r>
      <w:r w:rsidRPr="003C2127">
        <w:rPr>
          <w:rFonts w:ascii="inherit" w:eastAsia="Times New Roman" w:hAnsi="inherit" w:cs="Times New Roman"/>
          <w:sz w:val="29"/>
          <w:szCs w:val="29"/>
          <w:lang w:eastAsia="es-UY"/>
        </w:rPr>
        <w:br/>
        <w:t>La especialidad retirada será devuelta al Laboratorio de procedencia o en caso de especialidades importadas al representante o distribuidor, quienes deberán emitir una constancia de recibo con la firma del receptor, que quedará en la Farmacia de Primera Categoría a disposición de los fiscales o técnicos de la autoridad sanitaria.</w:t>
      </w:r>
      <w:r w:rsidRPr="003C2127">
        <w:rPr>
          <w:rFonts w:ascii="inherit" w:eastAsia="Times New Roman" w:hAnsi="inherit" w:cs="Times New Roman"/>
          <w:sz w:val="29"/>
          <w:szCs w:val="29"/>
          <w:lang w:eastAsia="es-UY"/>
        </w:rPr>
        <w:br/>
        <w:t>La suspensión o revocación del registro de una especialidad farmacéutica y el retiro de la venta de la misma, será publicitada por avisos en la prensa o medios de difusión, cuyo costo será de cargo del infractor cuando así lo disponga el Ministerio de Salud Pública a vía de sanción.</w:t>
      </w:r>
      <w:r w:rsidRPr="003C2127">
        <w:rPr>
          <w:rFonts w:ascii="inherit" w:eastAsia="Times New Roman" w:hAnsi="inherit" w:cs="Times New Roman"/>
          <w:sz w:val="29"/>
          <w:szCs w:val="29"/>
          <w:lang w:eastAsia="es-UY"/>
        </w:rPr>
        <w:br/>
        <w:t>El Ministerio de Salud Pública deberá efectuar dicha comunicación a cada Farmacia o a través de las gremiales respectivas.</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27</w:t>
      </w:r>
      <w:r w:rsidRPr="003C2127">
        <w:rPr>
          <w:rFonts w:ascii="inherit" w:eastAsia="Times New Roman" w:hAnsi="inherit" w:cs="Times New Roman"/>
          <w:sz w:val="29"/>
          <w:szCs w:val="29"/>
          <w:lang w:eastAsia="es-UY"/>
        </w:rPr>
        <w:t>.  Créase una Comisión Asesora que funcionará en el Ministerio de Salud Pública y tendrá los siguientes cometidos:</w:t>
      </w:r>
      <w:r w:rsidRPr="003C2127">
        <w:rPr>
          <w:rFonts w:ascii="inherit" w:eastAsia="Times New Roman" w:hAnsi="inherit" w:cs="Times New Roman"/>
          <w:sz w:val="29"/>
          <w:szCs w:val="29"/>
          <w:lang w:eastAsia="es-UY"/>
        </w:rPr>
        <w:br/>
        <w:t>1º  Actualizar el Petitorio, periódicamente.</w:t>
      </w:r>
      <w:r w:rsidRPr="003C2127">
        <w:rPr>
          <w:rFonts w:ascii="inherit" w:eastAsia="Times New Roman" w:hAnsi="inherit" w:cs="Times New Roman"/>
          <w:sz w:val="29"/>
          <w:szCs w:val="29"/>
          <w:lang w:eastAsia="es-UY"/>
        </w:rPr>
        <w:br/>
        <w:t>2º  Proponer modificaciones a las Reglamentaciones del decreto-ley 15.703 de 11 de enero de 1985, tomando en consideración la problemática que origine su aplicación en dicha materia, propendiendo a su adecuación con los avances científicos y las necesidades sobrevivientes en el sector, y el ajuste de situaciones no previstas.</w:t>
      </w:r>
      <w:r w:rsidRPr="003C2127">
        <w:rPr>
          <w:rFonts w:ascii="inherit" w:eastAsia="Times New Roman" w:hAnsi="inherit" w:cs="Times New Roman"/>
          <w:sz w:val="29"/>
          <w:szCs w:val="29"/>
          <w:lang w:eastAsia="es-UY"/>
        </w:rPr>
        <w:br/>
        <w:t>Dicha Comisión estará integrada por:</w:t>
      </w:r>
      <w:r w:rsidRPr="003C2127">
        <w:rPr>
          <w:rFonts w:ascii="inherit" w:eastAsia="Times New Roman" w:hAnsi="inherit" w:cs="Times New Roman"/>
          <w:sz w:val="29"/>
          <w:szCs w:val="29"/>
          <w:lang w:eastAsia="es-UY"/>
        </w:rPr>
        <w:br/>
        <w:t>a) Un delegado del Ministerio de Salud Pública, que la presidirá;</w:t>
      </w:r>
      <w:r w:rsidRPr="003C2127">
        <w:rPr>
          <w:rFonts w:ascii="inherit" w:eastAsia="Times New Roman" w:hAnsi="inherit" w:cs="Times New Roman"/>
          <w:sz w:val="29"/>
          <w:szCs w:val="29"/>
          <w:lang w:eastAsia="es-UY"/>
        </w:rPr>
        <w:br/>
        <w:t>b) Un delegado de la Asociación de Química y Farmacia del Uruguay;</w:t>
      </w:r>
      <w:r w:rsidRPr="003C2127">
        <w:rPr>
          <w:rFonts w:ascii="inherit" w:eastAsia="Times New Roman" w:hAnsi="inherit" w:cs="Times New Roman"/>
          <w:sz w:val="29"/>
          <w:szCs w:val="29"/>
          <w:lang w:eastAsia="es-UY"/>
        </w:rPr>
        <w:br/>
        <w:t>c) Un delegado del Centro de Propietarios de Farmacias de Montevideo;</w:t>
      </w:r>
      <w:r w:rsidRPr="003C2127">
        <w:rPr>
          <w:rFonts w:ascii="inherit" w:eastAsia="Times New Roman" w:hAnsi="inherit" w:cs="Times New Roman"/>
          <w:sz w:val="29"/>
          <w:szCs w:val="29"/>
          <w:lang w:eastAsia="es-UY"/>
        </w:rPr>
        <w:br/>
        <w:t>d) Un delegado de la Asociación de Farmacias del Interior;</w:t>
      </w:r>
      <w:r w:rsidRPr="003C2127">
        <w:rPr>
          <w:rFonts w:ascii="inherit" w:eastAsia="Times New Roman" w:hAnsi="inherit" w:cs="Times New Roman"/>
          <w:sz w:val="29"/>
          <w:szCs w:val="29"/>
          <w:lang w:eastAsia="es-UY"/>
        </w:rPr>
        <w:br/>
        <w:t>e) Un delegado de la Facultad de Química de la Universidad de la República.</w:t>
      </w:r>
      <w:r w:rsidRPr="003C2127">
        <w:rPr>
          <w:rFonts w:ascii="inherit" w:eastAsia="Times New Roman" w:hAnsi="inherit" w:cs="Times New Roman"/>
          <w:sz w:val="29"/>
          <w:szCs w:val="29"/>
          <w:lang w:eastAsia="es-UY"/>
        </w:rPr>
        <w:br/>
        <w:t>Serán designados junto con un suplente por las autoridades de las instituciones mencionadas y el Ministerio de Salud Pública respectivamente.</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28</w:t>
      </w:r>
      <w:r w:rsidRPr="003C2127">
        <w:rPr>
          <w:rFonts w:ascii="inherit" w:eastAsia="Times New Roman" w:hAnsi="inherit" w:cs="Times New Roman"/>
          <w:sz w:val="29"/>
          <w:szCs w:val="29"/>
          <w:lang w:eastAsia="es-UY"/>
        </w:rPr>
        <w:t>. Los Inspectores Técnicos o los Fiscales del Ministerio de Salud Pública, podrán realizar muestreos sorpresivos de productos químicos o especialidades farmacéuticas existentes en los establecimientos a que se refiere este Reglamento, mediando orden firmada del superior competente. </w:t>
      </w:r>
      <w:r w:rsidRPr="003C2127">
        <w:rPr>
          <w:rFonts w:ascii="inherit" w:eastAsia="Times New Roman" w:hAnsi="inherit" w:cs="Times New Roman"/>
          <w:sz w:val="29"/>
          <w:szCs w:val="29"/>
          <w:lang w:eastAsia="es-UY"/>
        </w:rPr>
        <w:br/>
        <w:t xml:space="preserve">Dicha orden será exhibida al titular de la explotación económica del </w:t>
      </w:r>
      <w:r w:rsidRPr="003C2127">
        <w:rPr>
          <w:rFonts w:ascii="inherit" w:eastAsia="Times New Roman" w:hAnsi="inherit" w:cs="Times New Roman"/>
          <w:sz w:val="29"/>
          <w:szCs w:val="29"/>
          <w:lang w:eastAsia="es-UY"/>
        </w:rPr>
        <w:lastRenderedPageBreak/>
        <w:t>establecimiento o a su Director Técnico o al Encargado que se hallare presente y el funcionario deberá identificarse exhibiendo Cédula de Identidad. En el Acta correspondiente a la actuación de inspección el o los funcionarios actuantes, deberán dejar consignado la fecha el nombre del jerarca que dispuso la inspección o muestreo, y el retiro de tres muestras de productos químicos o especialidades farmacéuticas y todo otro artículo que comercializa la Farmacia, especificando tamaño, contenido y procedencia, sin perjuicio de las demás menciones de estilo.</w:t>
      </w:r>
      <w:r w:rsidRPr="003C2127">
        <w:rPr>
          <w:rFonts w:ascii="inherit" w:eastAsia="Times New Roman" w:hAnsi="inherit" w:cs="Times New Roman"/>
          <w:sz w:val="29"/>
          <w:szCs w:val="29"/>
          <w:lang w:eastAsia="es-UY"/>
        </w:rPr>
        <w:br/>
        <w:t>Las muestras serán envueltas y lacradas y una de ellas quedará en la Farmacia en calidad de depósito conjuntamente con una copia del Acta. Art. 29. En las Farmacias de Primera Categoría, es obligatorio el uso de túnica clara o de uniforme, para todo el personal del establecimiento. </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30</w:t>
      </w:r>
      <w:r w:rsidRPr="003C2127">
        <w:rPr>
          <w:rFonts w:ascii="inherit" w:eastAsia="Times New Roman" w:hAnsi="inherit" w:cs="Times New Roman"/>
          <w:sz w:val="29"/>
          <w:szCs w:val="29"/>
          <w:lang w:eastAsia="es-UY"/>
        </w:rPr>
        <w:t>. Queda terminantemente prohibido el fraccionamiento del contenido de envases de especialidades farmacéuticas, permitiéndose comercializar únicamente los envases originales, autorizados por el Ministerio de Salud Pública.</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31.</w:t>
      </w:r>
      <w:r w:rsidRPr="003C2127">
        <w:rPr>
          <w:rFonts w:ascii="inherit" w:eastAsia="Times New Roman" w:hAnsi="inherit" w:cs="Times New Roman"/>
          <w:sz w:val="29"/>
          <w:szCs w:val="29"/>
          <w:lang w:eastAsia="es-UY"/>
        </w:rPr>
        <w:t> Las Farmacias deberán cumplir el turno obligatorio que le adjudique el Ministerio de Salud Pública, por intermedio de la División Química y Medicamentos, de acuerdo a las Ordenanzas respectivas.</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32</w:t>
      </w:r>
      <w:r w:rsidRPr="003C2127">
        <w:rPr>
          <w:rFonts w:ascii="inherit" w:eastAsia="Times New Roman" w:hAnsi="inherit" w:cs="Times New Roman"/>
          <w:sz w:val="29"/>
          <w:szCs w:val="29"/>
          <w:lang w:eastAsia="es-UY"/>
        </w:rPr>
        <w:t>.  Los libros rubricados que se establecen en el Petitorio, deberán llenarse con letra clara y legible, sin enmiendas, permitiéndose efectuar aclaraciones que se asentarán en la parte de observaciones. No se deberán dejar espacios en blanco. En el Libro Recetario se asentarán las recetas con los números correlativos. Las recetas se sellarán con el sello de la Farmacia y se les escribirá el número correlativo del recetario.</w:t>
      </w:r>
    </w:p>
    <w:p w:rsidR="003C2127" w:rsidRPr="003C2127" w:rsidRDefault="003C2127" w:rsidP="003C2127">
      <w:pPr>
        <w:spacing w:after="0" w:line="336" w:lineRule="atLeast"/>
        <w:textAlignment w:val="baseline"/>
        <w:rPr>
          <w:rFonts w:ascii="inherit" w:eastAsia="Times New Roman" w:hAnsi="inherit" w:cs="Times New Roman"/>
          <w:sz w:val="29"/>
          <w:szCs w:val="29"/>
          <w:lang w:eastAsia="es-UY"/>
        </w:rPr>
      </w:pPr>
      <w:r w:rsidRPr="003C2127">
        <w:rPr>
          <w:rFonts w:ascii="inherit" w:eastAsia="Times New Roman" w:hAnsi="inherit" w:cs="Times New Roman"/>
          <w:b/>
          <w:bCs/>
          <w:sz w:val="29"/>
          <w:szCs w:val="29"/>
          <w:bdr w:val="none" w:sz="0" w:space="0" w:color="auto" w:frame="1"/>
          <w:lang w:eastAsia="es-UY"/>
        </w:rPr>
        <w:t>CAPITULO VI</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De las Sanciones</w:t>
      </w:r>
    </w:p>
    <w:p w:rsidR="003C2127" w:rsidRPr="003C2127" w:rsidRDefault="003C2127" w:rsidP="003C2127">
      <w:pPr>
        <w:spacing w:after="0" w:line="336" w:lineRule="atLeast"/>
        <w:textAlignment w:val="baseline"/>
        <w:rPr>
          <w:rFonts w:ascii="inherit" w:eastAsia="Times New Roman" w:hAnsi="inherit" w:cs="Times New Roman"/>
          <w:sz w:val="29"/>
          <w:szCs w:val="29"/>
          <w:lang w:eastAsia="es-UY"/>
        </w:rPr>
      </w:pPr>
      <w:r w:rsidRPr="003C2127">
        <w:rPr>
          <w:rFonts w:ascii="inherit" w:eastAsia="Times New Roman" w:hAnsi="inherit" w:cs="Times New Roman"/>
          <w:b/>
          <w:bCs/>
          <w:sz w:val="29"/>
          <w:szCs w:val="29"/>
          <w:bdr w:val="none" w:sz="0" w:space="0" w:color="auto" w:frame="1"/>
          <w:lang w:eastAsia="es-UY"/>
        </w:rPr>
        <w:t>Artículo 33</w:t>
      </w:r>
      <w:r w:rsidRPr="003C2127">
        <w:rPr>
          <w:rFonts w:ascii="inherit" w:eastAsia="Times New Roman" w:hAnsi="inherit" w:cs="Times New Roman"/>
          <w:sz w:val="29"/>
          <w:szCs w:val="29"/>
          <w:lang w:eastAsia="es-UY"/>
        </w:rPr>
        <w:t>. Las infracciones al decreto-ley 15.703 de 11 de enero de 1985 y a sus reglamentaciones, serán sancionada con la incautación de los artículos en infracción, multa o clausura temporaria o definitiva del establecimiento, previa resolución fundada, cuando las condiciones higiénicas, sanitarias, insuficiencia del cumplimiento de los requisitos del petitorio o de la prestación del servicio o incumplimiento de los deberes o cargas u obligaciones por dichas reglamentaciones u ordenanzas relativas a horarios y turnos, lo hagan pertinente. </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34</w:t>
      </w:r>
      <w:r w:rsidRPr="003C2127">
        <w:rPr>
          <w:rFonts w:ascii="inherit" w:eastAsia="Times New Roman" w:hAnsi="inherit" w:cs="Times New Roman"/>
          <w:sz w:val="29"/>
          <w:szCs w:val="29"/>
          <w:lang w:eastAsia="es-UY"/>
        </w:rPr>
        <w:t>. Son consideradas infracciones graves:</w:t>
      </w:r>
      <w:r w:rsidRPr="003C2127">
        <w:rPr>
          <w:rFonts w:ascii="inherit" w:eastAsia="Times New Roman" w:hAnsi="inherit" w:cs="Times New Roman"/>
          <w:sz w:val="29"/>
          <w:szCs w:val="29"/>
          <w:lang w:eastAsia="es-UY"/>
        </w:rPr>
        <w:br/>
        <w:t>a) La tenencia de medicamentos con la cruz del Ministerio de Salud Pública;</w:t>
      </w:r>
      <w:r w:rsidRPr="003C2127">
        <w:rPr>
          <w:rFonts w:ascii="inherit" w:eastAsia="Times New Roman" w:hAnsi="inherit" w:cs="Times New Roman"/>
          <w:sz w:val="29"/>
          <w:szCs w:val="29"/>
          <w:lang w:eastAsia="es-UY"/>
        </w:rPr>
        <w:br/>
        <w:t>b) La tenencia de especialidades farmacéuticas no elaboradas en el país, que no tengan autorización del Ministerio de Salud Pública;</w:t>
      </w:r>
      <w:r w:rsidRPr="003C2127">
        <w:rPr>
          <w:rFonts w:ascii="inherit" w:eastAsia="Times New Roman" w:hAnsi="inherit" w:cs="Times New Roman"/>
          <w:sz w:val="29"/>
          <w:szCs w:val="29"/>
          <w:lang w:eastAsia="es-UY"/>
        </w:rPr>
        <w:br/>
        <w:t>c) Tenencia de muestras gratis sin la justificación adecuada;</w:t>
      </w:r>
      <w:r w:rsidRPr="003C2127">
        <w:rPr>
          <w:rFonts w:ascii="inherit" w:eastAsia="Times New Roman" w:hAnsi="inherit" w:cs="Times New Roman"/>
          <w:sz w:val="29"/>
          <w:szCs w:val="29"/>
          <w:lang w:eastAsia="es-UY"/>
        </w:rPr>
        <w:br/>
      </w:r>
      <w:r w:rsidRPr="003C2127">
        <w:rPr>
          <w:rFonts w:ascii="inherit" w:eastAsia="Times New Roman" w:hAnsi="inherit" w:cs="Times New Roman"/>
          <w:sz w:val="29"/>
          <w:szCs w:val="29"/>
          <w:lang w:eastAsia="es-UY"/>
        </w:rPr>
        <w:lastRenderedPageBreak/>
        <w:t>d) Dispensación de medicamentos vencidos. A los efectos del debido contralor de lo previsto en este literal, los laboratorios fabricantes o representantes y distribuidores en general, deberán comunicar a las Farmacias, con una anticipación mínima de 90 días, la fecha de vencimiento de los medicamentos que expenden.</w:t>
      </w:r>
      <w:r w:rsidRPr="003C2127">
        <w:rPr>
          <w:rFonts w:ascii="inherit" w:eastAsia="Times New Roman" w:hAnsi="inherit" w:cs="Times New Roman"/>
          <w:sz w:val="29"/>
          <w:szCs w:val="29"/>
          <w:lang w:eastAsia="es-UY"/>
        </w:rPr>
        <w:br/>
        <w:t>La omisión por parte de los obligados a comunicar la fecha de vencimiento, eximirá a las Farmacias de toda responsabilidad por su tenencia;</w:t>
      </w:r>
      <w:r w:rsidRPr="003C2127">
        <w:rPr>
          <w:rFonts w:ascii="inherit" w:eastAsia="Times New Roman" w:hAnsi="inherit" w:cs="Times New Roman"/>
          <w:sz w:val="29"/>
          <w:szCs w:val="29"/>
          <w:lang w:eastAsia="es-UY"/>
        </w:rPr>
        <w:br/>
        <w:t>e) Dispensación errónea de medicamentos, cuando se ocasionara enfermedad grave o muerte, en cuyo caso sin perjuicio de las actuaciones administrativas que correspondieren, se pondrán los antecedentes en conocimiento de la justicia ordinaria;</w:t>
      </w:r>
      <w:r w:rsidRPr="003C2127">
        <w:rPr>
          <w:rFonts w:ascii="inherit" w:eastAsia="Times New Roman" w:hAnsi="inherit" w:cs="Times New Roman"/>
          <w:sz w:val="29"/>
          <w:szCs w:val="29"/>
          <w:lang w:eastAsia="es-UY"/>
        </w:rPr>
        <w:br/>
        <w:t>f) Infracciones reiteradas a la apertura del horario matutino, cierre del horario normal, cierre del turno normal o apertura del turno nocturno, sin perjuicio de las tolerancias establecidas en este Reglamento. </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35</w:t>
      </w:r>
      <w:r w:rsidRPr="003C2127">
        <w:rPr>
          <w:rFonts w:ascii="inherit" w:eastAsia="Times New Roman" w:hAnsi="inherit" w:cs="Times New Roman"/>
          <w:sz w:val="29"/>
          <w:szCs w:val="29"/>
          <w:lang w:eastAsia="es-UY"/>
        </w:rPr>
        <w:t>.  Las actuaciones tendientes a verificar infracciones, podrán disponerse a petición de persona interesada o de oficio. En este último caso la División Química y Medicamentos puede actuar por propia iniciativa por disposición de su superior, a instancia de los correspondientes funcionarios o por denuncia. En los casos de establecimientos ubicados en el interior de la República, podrán disponerse por los Directores de los Centros Departamentales del Ministerio de Salud Pública.</w:t>
      </w:r>
      <w:r w:rsidRPr="003C2127">
        <w:rPr>
          <w:rFonts w:ascii="inherit" w:eastAsia="Times New Roman" w:hAnsi="inherit" w:cs="Times New Roman"/>
          <w:sz w:val="29"/>
          <w:szCs w:val="29"/>
          <w:lang w:eastAsia="es-UY"/>
        </w:rPr>
        <w:br/>
        <w:t xml:space="preserve">En los casos de verificaciones o actuaciones en que medien peticiones o denuncias, podrán aceptarse como medio de prueba actas notariales de comprobación que presenten los </w:t>
      </w:r>
      <w:proofErr w:type="spellStart"/>
      <w:r w:rsidRPr="003C2127">
        <w:rPr>
          <w:rFonts w:ascii="inherit" w:eastAsia="Times New Roman" w:hAnsi="inherit" w:cs="Times New Roman"/>
          <w:sz w:val="29"/>
          <w:szCs w:val="29"/>
          <w:lang w:eastAsia="es-UY"/>
        </w:rPr>
        <w:t>peticionantes</w:t>
      </w:r>
      <w:proofErr w:type="spellEnd"/>
      <w:r w:rsidRPr="003C2127">
        <w:rPr>
          <w:rFonts w:ascii="inherit" w:eastAsia="Times New Roman" w:hAnsi="inherit" w:cs="Times New Roman"/>
          <w:sz w:val="29"/>
          <w:szCs w:val="29"/>
          <w:lang w:eastAsia="es-UY"/>
        </w:rPr>
        <w:t xml:space="preserve"> o denunciantes.</w:t>
      </w:r>
      <w:r w:rsidRPr="003C2127">
        <w:rPr>
          <w:rFonts w:ascii="inherit" w:eastAsia="Times New Roman" w:hAnsi="inherit" w:cs="Times New Roman"/>
          <w:sz w:val="29"/>
          <w:szCs w:val="29"/>
          <w:lang w:eastAsia="es-UY"/>
        </w:rPr>
        <w:br/>
        <w:t>Lo expuesto es sin perjuicio de los dictámenes o informes técnicos que se estimen pertinentes para la sustanciación del caso.</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36</w:t>
      </w:r>
      <w:r w:rsidRPr="003C2127">
        <w:rPr>
          <w:rFonts w:ascii="inherit" w:eastAsia="Times New Roman" w:hAnsi="inherit" w:cs="Times New Roman"/>
          <w:sz w:val="29"/>
          <w:szCs w:val="29"/>
          <w:lang w:eastAsia="es-UY"/>
        </w:rPr>
        <w:t>. Verificada una primera infracción que no se considere grave, según el artículo 35, la autoridad competente dispondrá se intime al propietario y al Director Técnico su concurrencia a la División  Química y Medicamentos del Ministerio de Salud Pública o a la Oficina competente en el interior para tomar conocimiento de lo actuado  y corregir las infracciones comprobadas.</w:t>
      </w:r>
      <w:r w:rsidRPr="003C2127">
        <w:rPr>
          <w:rFonts w:ascii="inherit" w:eastAsia="Times New Roman" w:hAnsi="inherit" w:cs="Times New Roman"/>
          <w:sz w:val="29"/>
          <w:szCs w:val="29"/>
          <w:lang w:eastAsia="es-UY"/>
        </w:rPr>
        <w:br/>
        <w:t>En caso de reincidencia, si existiere elementos de juicio o presunción de haberse cometido involuntariamente, se aplicará al establecimiento infractor una multa equivalente al valor de 10 (diez) Unidades Reajustables (ley 13.728 de 17 de diciembre de 1968), pagadera según la cotización de la citada unidad, al día anterior al del pago.</w:t>
      </w:r>
      <w:r w:rsidRPr="003C2127">
        <w:rPr>
          <w:rFonts w:ascii="inherit" w:eastAsia="Times New Roman" w:hAnsi="inherit" w:cs="Times New Roman"/>
          <w:sz w:val="29"/>
          <w:szCs w:val="29"/>
          <w:lang w:eastAsia="es-UY"/>
        </w:rPr>
        <w:br/>
        <w:t xml:space="preserve">Verificadas una tercera infracción y siguientes, el valor de la multa inicial, se multiplicará sucesivamente por el factor 2, por cada </w:t>
      </w:r>
      <w:r w:rsidRPr="003C2127">
        <w:rPr>
          <w:rFonts w:ascii="inherit" w:eastAsia="Times New Roman" w:hAnsi="inherit" w:cs="Times New Roman"/>
          <w:sz w:val="29"/>
          <w:szCs w:val="29"/>
          <w:lang w:eastAsia="es-UY"/>
        </w:rPr>
        <w:lastRenderedPageBreak/>
        <w:t>infracción, hasta llegar al valor límite establecido por el artículo 25 del decreto-ley 15.703 de 11 de enero de 1985. Sobrepasado dicho monto, se dispondrán las clausuras temporarias que se estimen adecuadas al caso, pudiendo resolverse la clausura definitiva, en atención a la gravedad del caso y reincidencia del infractor.</w:t>
      </w:r>
      <w:r w:rsidRPr="003C2127">
        <w:rPr>
          <w:rFonts w:ascii="inherit" w:eastAsia="Times New Roman" w:hAnsi="inherit" w:cs="Times New Roman"/>
          <w:sz w:val="29"/>
          <w:szCs w:val="29"/>
          <w:lang w:eastAsia="es-UY"/>
        </w:rPr>
        <w:br/>
        <w:t>En los casos de infracciones al horario de apertura matutino (a las 8 horas), se tolerarán hasta dos transgresiones mensuales de no más de 15 minutos, mientras no sean reiteradas con frecuencia. </w:t>
      </w:r>
      <w:r w:rsidRPr="003C2127">
        <w:rPr>
          <w:rFonts w:ascii="inherit" w:eastAsia="Times New Roman" w:hAnsi="inherit" w:cs="Times New Roman"/>
          <w:sz w:val="29"/>
          <w:szCs w:val="29"/>
          <w:lang w:eastAsia="es-UY"/>
        </w:rPr>
        <w:br/>
        <w:t>En los casos de infracciones al horario de cierre normal, cierre del turno normal o apertura del turno nocturno, se admitirá por una sola vez en el mes, una tolerancia de 5 minutos.</w:t>
      </w:r>
      <w:r w:rsidRPr="003C2127">
        <w:rPr>
          <w:rFonts w:ascii="inherit" w:eastAsia="Times New Roman" w:hAnsi="inherit" w:cs="Times New Roman"/>
          <w:sz w:val="29"/>
          <w:szCs w:val="29"/>
          <w:lang w:eastAsia="es-UY"/>
        </w:rPr>
        <w:br/>
        <w:t>En los casos de infracciones graves a que se refiere el artículo 35, se incautará la mercadería en infracción y se aplicará la sanción, si</w:t>
      </w:r>
      <w:r w:rsidRPr="003C2127">
        <w:rPr>
          <w:rFonts w:ascii="inherit" w:eastAsia="Times New Roman" w:hAnsi="inherit" w:cs="Times New Roman"/>
          <w:sz w:val="29"/>
          <w:szCs w:val="29"/>
          <w:lang w:eastAsia="es-UY"/>
        </w:rPr>
        <w:br/>
        <w:t>se constata la venta o un stock de más de 2 unidades</w:t>
      </w:r>
      <w:r w:rsidRPr="003C2127">
        <w:rPr>
          <w:rFonts w:ascii="inherit" w:eastAsia="Times New Roman" w:hAnsi="inherit" w:cs="Times New Roman"/>
          <w:sz w:val="29"/>
          <w:szCs w:val="29"/>
          <w:lang w:eastAsia="es-UY"/>
        </w:rPr>
        <w:br/>
        <w:t>Art. 37. Las infracciones graves a que se refiere el artículo 35 de la presente Reglamentación, serán sancionadas de acuerdo a lo dispuesto por el artículo 25 del decreto ley 15.703 de 11 de enero de 1985, con la incautación de los artículos en infracción, multas, clausura temporaria o definitiva, previa resolución fundada.</w:t>
      </w:r>
      <w:r w:rsidRPr="003C2127">
        <w:rPr>
          <w:rFonts w:ascii="inherit" w:eastAsia="Times New Roman" w:hAnsi="inherit" w:cs="Times New Roman"/>
          <w:sz w:val="29"/>
          <w:szCs w:val="29"/>
          <w:lang w:eastAsia="es-UY"/>
        </w:rPr>
        <w:br/>
        <w:t>No se dictará resolución, sin previa vista, conjuntamente a los titulares del establecimiento y al Director Técnico, por el término de 10 días hábiles para que puedan presentar sus descargos y articular su defensa. </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38</w:t>
      </w:r>
      <w:r w:rsidRPr="003C2127">
        <w:rPr>
          <w:rFonts w:ascii="inherit" w:eastAsia="Times New Roman" w:hAnsi="inherit" w:cs="Times New Roman"/>
          <w:sz w:val="29"/>
          <w:szCs w:val="29"/>
          <w:lang w:eastAsia="es-UY"/>
        </w:rPr>
        <w:t>. La División Química y Medicamentos del Ministerio de Salud Pública fiscalizará el cumplimiento de la presente Reglamentación. Los Inspectores Técnicos y los Fiscales de dicha División y los funcionarios comisionados al efecto por los Directores de los Centros Departamentales o Zonales del Ministerio de Salud Pública podrán solicitar a los efectos de dicho cumplimiento y en caso necesario, el auxilio de la fuerza pública y la autoridad policial deberá prestarlo inmediatamente.</w:t>
      </w:r>
      <w:r w:rsidRPr="003C2127">
        <w:rPr>
          <w:rFonts w:ascii="inherit" w:eastAsia="Times New Roman" w:hAnsi="inherit" w:cs="Times New Roman"/>
          <w:sz w:val="29"/>
          <w:szCs w:val="29"/>
          <w:lang w:eastAsia="es-UY"/>
        </w:rPr>
        <w:br/>
      </w:r>
      <w:r w:rsidRPr="003C2127">
        <w:rPr>
          <w:rFonts w:ascii="inherit" w:eastAsia="Times New Roman" w:hAnsi="inherit" w:cs="Times New Roman"/>
          <w:b/>
          <w:bCs/>
          <w:sz w:val="29"/>
          <w:szCs w:val="29"/>
          <w:bdr w:val="none" w:sz="0" w:space="0" w:color="auto" w:frame="1"/>
          <w:lang w:eastAsia="es-UY"/>
        </w:rPr>
        <w:t>Art. 39.</w:t>
      </w:r>
      <w:r w:rsidRPr="003C2127">
        <w:rPr>
          <w:rFonts w:ascii="inherit" w:eastAsia="Times New Roman" w:hAnsi="inherit" w:cs="Times New Roman"/>
          <w:sz w:val="29"/>
          <w:szCs w:val="29"/>
          <w:lang w:eastAsia="es-UY"/>
        </w:rPr>
        <w:t>  Los casos no previstos en la materia, objeto de esta Reglamentación, serán resueltos por el Ministerio de Salud Pública, previo informe de la División Química y Medicamentos.</w:t>
      </w:r>
    </w:p>
    <w:p w:rsidR="003C2127" w:rsidRPr="003C2127" w:rsidRDefault="003C2127" w:rsidP="003C2127">
      <w:pPr>
        <w:spacing w:after="150" w:line="336" w:lineRule="atLeast"/>
        <w:textAlignment w:val="baseline"/>
        <w:rPr>
          <w:rFonts w:ascii="inherit" w:eastAsia="Times New Roman" w:hAnsi="inherit" w:cs="Times New Roman"/>
          <w:sz w:val="29"/>
          <w:szCs w:val="29"/>
          <w:lang w:eastAsia="es-UY"/>
        </w:rPr>
      </w:pPr>
      <w:r w:rsidRPr="003C2127">
        <w:rPr>
          <w:rFonts w:ascii="inherit" w:eastAsia="Times New Roman" w:hAnsi="inherit" w:cs="Times New Roman"/>
          <w:sz w:val="29"/>
          <w:szCs w:val="29"/>
          <w:lang w:eastAsia="es-UY"/>
        </w:rPr>
        <w:t>SANGUINETTI - RAUL UGARTE ARTOLA</w:t>
      </w:r>
    </w:p>
    <w:p w:rsidR="005A3698" w:rsidRDefault="005A3698"/>
    <w:sectPr w:rsidR="005A36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7B76"/>
    <w:multiLevelType w:val="multilevel"/>
    <w:tmpl w:val="5786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825EC2"/>
    <w:multiLevelType w:val="multilevel"/>
    <w:tmpl w:val="2AF0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27"/>
    <w:rsid w:val="003C2127"/>
    <w:rsid w:val="005A3698"/>
    <w:rsid w:val="00F067A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21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21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21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2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37552">
      <w:bodyDiv w:val="1"/>
      <w:marLeft w:val="0"/>
      <w:marRight w:val="0"/>
      <w:marTop w:val="0"/>
      <w:marBottom w:val="0"/>
      <w:divBdr>
        <w:top w:val="none" w:sz="0" w:space="0" w:color="auto"/>
        <w:left w:val="none" w:sz="0" w:space="0" w:color="auto"/>
        <w:bottom w:val="none" w:sz="0" w:space="0" w:color="auto"/>
        <w:right w:val="none" w:sz="0" w:space="0" w:color="auto"/>
      </w:divBdr>
      <w:divsChild>
        <w:div w:id="248583351">
          <w:marLeft w:val="0"/>
          <w:marRight w:val="0"/>
          <w:marTop w:val="0"/>
          <w:marBottom w:val="0"/>
          <w:divBdr>
            <w:top w:val="none" w:sz="0" w:space="0" w:color="auto"/>
            <w:left w:val="none" w:sz="0" w:space="0" w:color="auto"/>
            <w:bottom w:val="none" w:sz="0" w:space="0" w:color="auto"/>
            <w:right w:val="none" w:sz="0" w:space="0" w:color="auto"/>
          </w:divBdr>
          <w:divsChild>
            <w:div w:id="889850417">
              <w:marLeft w:val="0"/>
              <w:marRight w:val="0"/>
              <w:marTop w:val="0"/>
              <w:marBottom w:val="0"/>
              <w:divBdr>
                <w:top w:val="none" w:sz="0" w:space="0" w:color="auto"/>
                <w:left w:val="none" w:sz="0" w:space="0" w:color="auto"/>
                <w:bottom w:val="none" w:sz="0" w:space="0" w:color="auto"/>
                <w:right w:val="none" w:sz="0" w:space="0" w:color="auto"/>
              </w:divBdr>
              <w:divsChild>
                <w:div w:id="117769875">
                  <w:marLeft w:val="0"/>
                  <w:marRight w:val="0"/>
                  <w:marTop w:val="0"/>
                  <w:marBottom w:val="0"/>
                  <w:divBdr>
                    <w:top w:val="none" w:sz="0" w:space="0" w:color="auto"/>
                    <w:left w:val="none" w:sz="0" w:space="0" w:color="auto"/>
                    <w:bottom w:val="none" w:sz="0" w:space="0" w:color="auto"/>
                    <w:right w:val="none" w:sz="0" w:space="0" w:color="auto"/>
                  </w:divBdr>
                  <w:divsChild>
                    <w:div w:id="144585481">
                      <w:marLeft w:val="0"/>
                      <w:marRight w:val="0"/>
                      <w:marTop w:val="0"/>
                      <w:marBottom w:val="0"/>
                      <w:divBdr>
                        <w:top w:val="none" w:sz="0" w:space="0" w:color="auto"/>
                        <w:left w:val="none" w:sz="0" w:space="0" w:color="auto"/>
                        <w:bottom w:val="none" w:sz="0" w:space="0" w:color="auto"/>
                        <w:right w:val="none" w:sz="0" w:space="0" w:color="auto"/>
                      </w:divBdr>
                      <w:divsChild>
                        <w:div w:id="7376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38536">
              <w:marLeft w:val="0"/>
              <w:marRight w:val="297"/>
              <w:marTop w:val="0"/>
              <w:marBottom w:val="0"/>
              <w:divBdr>
                <w:top w:val="none" w:sz="0" w:space="0" w:color="auto"/>
                <w:left w:val="none" w:sz="0" w:space="0" w:color="auto"/>
                <w:bottom w:val="none" w:sz="0" w:space="0" w:color="auto"/>
                <w:right w:val="none" w:sz="0" w:space="0" w:color="auto"/>
              </w:divBdr>
              <w:divsChild>
                <w:div w:id="804005116">
                  <w:marLeft w:val="0"/>
                  <w:marRight w:val="0"/>
                  <w:marTop w:val="0"/>
                  <w:marBottom w:val="300"/>
                  <w:divBdr>
                    <w:top w:val="none" w:sz="0" w:space="0" w:color="auto"/>
                    <w:left w:val="none" w:sz="0" w:space="0" w:color="auto"/>
                    <w:bottom w:val="none" w:sz="0" w:space="0" w:color="auto"/>
                    <w:right w:val="none" w:sz="0" w:space="0" w:color="auto"/>
                  </w:divBdr>
                  <w:divsChild>
                    <w:div w:id="977496146">
                      <w:marLeft w:val="0"/>
                      <w:marRight w:val="0"/>
                      <w:marTop w:val="0"/>
                      <w:marBottom w:val="0"/>
                      <w:divBdr>
                        <w:top w:val="none" w:sz="0" w:space="0" w:color="auto"/>
                        <w:left w:val="none" w:sz="0" w:space="0" w:color="auto"/>
                        <w:bottom w:val="none" w:sz="0" w:space="0" w:color="auto"/>
                        <w:right w:val="none" w:sz="0" w:space="0" w:color="auto"/>
                      </w:divBdr>
                    </w:div>
                  </w:divsChild>
                </w:div>
                <w:div w:id="1744138438">
                  <w:marLeft w:val="0"/>
                  <w:marRight w:val="0"/>
                  <w:marTop w:val="0"/>
                  <w:marBottom w:val="0"/>
                  <w:divBdr>
                    <w:top w:val="none" w:sz="0" w:space="0" w:color="auto"/>
                    <w:left w:val="none" w:sz="0" w:space="0" w:color="auto"/>
                    <w:bottom w:val="none" w:sz="0" w:space="0" w:color="auto"/>
                    <w:right w:val="none" w:sz="0" w:space="0" w:color="auto"/>
                  </w:divBdr>
                </w:div>
                <w:div w:id="1146046644">
                  <w:marLeft w:val="0"/>
                  <w:marRight w:val="0"/>
                  <w:marTop w:val="75"/>
                  <w:marBottom w:val="0"/>
                  <w:divBdr>
                    <w:top w:val="none" w:sz="0" w:space="0" w:color="auto"/>
                    <w:left w:val="none" w:sz="0" w:space="0" w:color="auto"/>
                    <w:bottom w:val="none" w:sz="0" w:space="0" w:color="auto"/>
                    <w:right w:val="none" w:sz="0" w:space="0" w:color="auto"/>
                  </w:divBdr>
                  <w:divsChild>
                    <w:div w:id="1272013029">
                      <w:marLeft w:val="240"/>
                      <w:marRight w:val="240"/>
                      <w:marTop w:val="240"/>
                      <w:marBottom w:val="240"/>
                      <w:divBdr>
                        <w:top w:val="none" w:sz="0" w:space="0" w:color="auto"/>
                        <w:left w:val="none" w:sz="0" w:space="0" w:color="auto"/>
                        <w:bottom w:val="none" w:sz="0" w:space="0" w:color="auto"/>
                        <w:right w:val="none" w:sz="0" w:space="0" w:color="auto"/>
                      </w:divBdr>
                      <w:divsChild>
                        <w:div w:id="504783547">
                          <w:marLeft w:val="0"/>
                          <w:marRight w:val="0"/>
                          <w:marTop w:val="0"/>
                          <w:marBottom w:val="0"/>
                          <w:divBdr>
                            <w:top w:val="none" w:sz="0" w:space="0" w:color="auto"/>
                            <w:left w:val="none" w:sz="0" w:space="0" w:color="auto"/>
                            <w:bottom w:val="none" w:sz="0" w:space="0" w:color="auto"/>
                            <w:right w:val="none" w:sz="0" w:space="0" w:color="auto"/>
                          </w:divBdr>
                          <w:divsChild>
                            <w:div w:id="125588904">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 w:id="1040403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in.mef.gub.uy/7030/11/marco_normativo_decretos_s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C0452-C1E8-4F94-9FD9-8484F047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15386</Words>
  <Characters>84624</Characters>
  <Application>Microsoft Office Word</Application>
  <DocSecurity>0</DocSecurity>
  <Lines>705</Lines>
  <Paragraphs>199</Paragraphs>
  <ScaleCrop>false</ScaleCrop>
  <Company>Hewlett-Packard</Company>
  <LinksUpToDate>false</LinksUpToDate>
  <CharactersWithSpaces>99811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dc:creator>
  <cp:lastModifiedBy>Osvaldo</cp:lastModifiedBy>
  <cp:revision>2</cp:revision>
  <dcterms:created xsi:type="dcterms:W3CDTF">2017-01-13T14:28:00Z</dcterms:created>
  <dcterms:modified xsi:type="dcterms:W3CDTF">2017-01-13T14:28:00Z</dcterms:modified>
</cp:coreProperties>
</file>